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9BC" w:rsidRPr="009E1C83" w:rsidRDefault="00E229BC" w:rsidP="00E229BC">
      <w:pPr>
        <w:pStyle w:val="a6"/>
        <w:jc w:val="center"/>
        <w:rPr>
          <w:bCs/>
          <w:sz w:val="22"/>
          <w:szCs w:val="22"/>
        </w:rPr>
      </w:pPr>
      <w:r w:rsidRPr="009E1C83">
        <w:rPr>
          <w:noProof/>
          <w:sz w:val="22"/>
          <w:szCs w:val="22"/>
        </w:rPr>
        <w:drawing>
          <wp:inline distT="0" distB="0" distL="0" distR="0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BC" w:rsidRPr="009E1C83" w:rsidRDefault="00E229BC" w:rsidP="00E229BC">
      <w:pPr>
        <w:pStyle w:val="a6"/>
        <w:jc w:val="center"/>
        <w:rPr>
          <w:bCs/>
          <w:sz w:val="22"/>
          <w:szCs w:val="22"/>
        </w:rPr>
      </w:pPr>
      <w:r w:rsidRPr="009E1C83">
        <w:rPr>
          <w:bCs/>
          <w:sz w:val="22"/>
          <w:szCs w:val="22"/>
        </w:rPr>
        <w:t>АДМИНИСТРАЦИЯ</w:t>
      </w:r>
    </w:p>
    <w:p w:rsidR="00E229BC" w:rsidRPr="009E1C83" w:rsidRDefault="00E229BC" w:rsidP="00E229BC">
      <w:pPr>
        <w:pStyle w:val="a6"/>
        <w:jc w:val="center"/>
        <w:rPr>
          <w:bCs/>
          <w:sz w:val="22"/>
          <w:szCs w:val="22"/>
        </w:rPr>
      </w:pPr>
      <w:r w:rsidRPr="009E1C83">
        <w:rPr>
          <w:bCs/>
          <w:sz w:val="22"/>
          <w:szCs w:val="22"/>
        </w:rPr>
        <w:t>КОТЕЛЬНИКОВСКОГО ГОРОДСКОГО ПОСЕЛЕНИЯ</w:t>
      </w:r>
    </w:p>
    <w:p w:rsidR="00E229BC" w:rsidRPr="009E1C83" w:rsidRDefault="00E229BC" w:rsidP="00E229BC">
      <w:pPr>
        <w:jc w:val="center"/>
        <w:rPr>
          <w:rFonts w:ascii="Times New Roman" w:hAnsi="Times New Roman" w:cs="Times New Roman"/>
          <w:bCs/>
        </w:rPr>
      </w:pPr>
      <w:r w:rsidRPr="009E1C83">
        <w:rPr>
          <w:rFonts w:ascii="Times New Roman" w:hAnsi="Times New Roman" w:cs="Times New Roman"/>
          <w:bCs/>
        </w:rPr>
        <w:t>КОТЕЛЬНИКОВСКОГО МУНИЦИПАЛЬНОГО РАЙОНА</w:t>
      </w:r>
    </w:p>
    <w:p w:rsidR="00E229BC" w:rsidRPr="009E1C83" w:rsidRDefault="00E229BC" w:rsidP="00E229BC">
      <w:pPr>
        <w:jc w:val="center"/>
        <w:rPr>
          <w:rFonts w:ascii="Times New Roman" w:hAnsi="Times New Roman" w:cs="Times New Roman"/>
          <w:bCs/>
        </w:rPr>
      </w:pPr>
      <w:r w:rsidRPr="009E1C83">
        <w:rPr>
          <w:rFonts w:ascii="Times New Roman" w:hAnsi="Times New Roman" w:cs="Times New Roman"/>
          <w:bCs/>
        </w:rPr>
        <w:t>ВОЛГОГРАДСКОЙ ОБЛАСТИ</w:t>
      </w:r>
    </w:p>
    <w:p w:rsidR="00E229BC" w:rsidRPr="009E1C83" w:rsidRDefault="003070F5" w:rsidP="00E229BC">
      <w:pPr>
        <w:pBdr>
          <w:bottom w:val="double" w:sz="18" w:space="4" w:color="auto"/>
        </w:pBdr>
        <w:ind w:firstLine="708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404354</w:t>
      </w:r>
      <w:bookmarkStart w:id="0" w:name="_GoBack"/>
      <w:bookmarkEnd w:id="0"/>
      <w:r w:rsidR="00E229BC" w:rsidRPr="009E1C83">
        <w:rPr>
          <w:rFonts w:ascii="Times New Roman" w:hAnsi="Times New Roman" w:cs="Times New Roman"/>
          <w:bCs/>
        </w:rPr>
        <w:t xml:space="preserve"> , Волгоградская область, г. Котельниково, ул. Ленина,9.</w:t>
      </w:r>
    </w:p>
    <w:p w:rsidR="00E229BC" w:rsidRPr="009E1C83" w:rsidRDefault="00E229BC" w:rsidP="00E229BC">
      <w:pPr>
        <w:pBdr>
          <w:bottom w:val="double" w:sz="18" w:space="4" w:color="auto"/>
        </w:pBdr>
        <w:ind w:firstLine="708"/>
        <w:jc w:val="center"/>
        <w:rPr>
          <w:rFonts w:ascii="Times New Roman" w:hAnsi="Times New Roman" w:cs="Times New Roman"/>
          <w:bCs/>
        </w:rPr>
      </w:pPr>
      <w:r w:rsidRPr="009E1C83">
        <w:rPr>
          <w:rFonts w:ascii="Times New Roman" w:hAnsi="Times New Roman" w:cs="Times New Roman"/>
          <w:bCs/>
        </w:rPr>
        <w:t>т. (8-84476)3-39-33, (8-84476)3-13-81, ф. (8-84476)3-14-97</w:t>
      </w:r>
    </w:p>
    <w:p w:rsidR="00E229BC" w:rsidRPr="009E1C83" w:rsidRDefault="00E229BC" w:rsidP="00E229BC">
      <w:pPr>
        <w:pBdr>
          <w:bottom w:val="double" w:sz="18" w:space="4" w:color="auto"/>
        </w:pBdr>
        <w:ind w:firstLine="708"/>
        <w:jc w:val="center"/>
        <w:rPr>
          <w:rFonts w:ascii="Times New Roman" w:hAnsi="Times New Roman" w:cs="Times New Roman"/>
        </w:rPr>
      </w:pPr>
      <w:r w:rsidRPr="009E1C83">
        <w:rPr>
          <w:rFonts w:ascii="Times New Roman" w:hAnsi="Times New Roman" w:cs="Times New Roman"/>
          <w:bCs/>
        </w:rPr>
        <w:t xml:space="preserve">ОГРН 1053458080114    ИНН3413007420     КПП 341301001     л/счет </w:t>
      </w:r>
      <w:proofErr w:type="gramStart"/>
      <w:r w:rsidRPr="009E1C83">
        <w:rPr>
          <w:rFonts w:ascii="Times New Roman" w:hAnsi="Times New Roman" w:cs="Times New Roman"/>
          <w:bCs/>
        </w:rPr>
        <w:t>03941010020  р</w:t>
      </w:r>
      <w:proofErr w:type="gramEnd"/>
      <w:r w:rsidRPr="009E1C83">
        <w:rPr>
          <w:rFonts w:ascii="Times New Roman" w:hAnsi="Times New Roman" w:cs="Times New Roman"/>
          <w:bCs/>
        </w:rPr>
        <w:t>/с40204810000000000317    БИК 041806001 в ГРКЦ ГУ БАНКА РОССИИ г. Волгоград</w:t>
      </w:r>
    </w:p>
    <w:p w:rsidR="00E229BC" w:rsidRPr="009E1C83" w:rsidRDefault="00E229BC" w:rsidP="00E229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01D4" w:rsidRPr="009E1C83" w:rsidRDefault="007901D4" w:rsidP="00790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C83">
        <w:rPr>
          <w:rFonts w:ascii="Times New Roman" w:hAnsi="Times New Roman" w:cs="Times New Roman"/>
          <w:b/>
          <w:sz w:val="28"/>
          <w:szCs w:val="28"/>
        </w:rPr>
        <w:t xml:space="preserve">Аналитическая записка </w:t>
      </w:r>
    </w:p>
    <w:p w:rsidR="007901D4" w:rsidRPr="009E1C83" w:rsidRDefault="007901D4" w:rsidP="00790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C83">
        <w:rPr>
          <w:rFonts w:ascii="Times New Roman" w:hAnsi="Times New Roman" w:cs="Times New Roman"/>
          <w:b/>
          <w:sz w:val="28"/>
          <w:szCs w:val="28"/>
        </w:rPr>
        <w:t xml:space="preserve">по оценке </w:t>
      </w:r>
      <w:proofErr w:type="gramStart"/>
      <w:r w:rsidRPr="009E1C83">
        <w:rPr>
          <w:rFonts w:ascii="Times New Roman" w:hAnsi="Times New Roman" w:cs="Times New Roman"/>
          <w:b/>
          <w:sz w:val="28"/>
          <w:szCs w:val="28"/>
        </w:rPr>
        <w:t>эффективности</w:t>
      </w:r>
      <w:proofErr w:type="gramEnd"/>
      <w:r w:rsidRPr="009E1C83">
        <w:rPr>
          <w:rFonts w:ascii="Times New Roman" w:hAnsi="Times New Roman" w:cs="Times New Roman"/>
          <w:b/>
          <w:sz w:val="28"/>
          <w:szCs w:val="28"/>
        </w:rPr>
        <w:t xml:space="preserve"> предоставленных </w:t>
      </w:r>
    </w:p>
    <w:p w:rsidR="007901D4" w:rsidRPr="009E1C83" w:rsidRDefault="007901D4" w:rsidP="00790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C83">
        <w:rPr>
          <w:rFonts w:ascii="Times New Roman" w:hAnsi="Times New Roman" w:cs="Times New Roman"/>
          <w:b/>
          <w:sz w:val="28"/>
          <w:szCs w:val="28"/>
        </w:rPr>
        <w:t xml:space="preserve"> налоговых льгот по местным налогам на территории </w:t>
      </w:r>
    </w:p>
    <w:p w:rsidR="007901D4" w:rsidRPr="009E1C83" w:rsidRDefault="007901D4" w:rsidP="007901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C83">
        <w:rPr>
          <w:rFonts w:ascii="Times New Roman" w:hAnsi="Times New Roman" w:cs="Times New Roman"/>
          <w:b/>
          <w:sz w:val="28"/>
          <w:szCs w:val="28"/>
        </w:rPr>
        <w:t>Котельниковск</w:t>
      </w:r>
      <w:r w:rsidR="004B4264">
        <w:rPr>
          <w:rFonts w:ascii="Times New Roman" w:hAnsi="Times New Roman" w:cs="Times New Roman"/>
          <w:b/>
          <w:sz w:val="28"/>
          <w:szCs w:val="28"/>
        </w:rPr>
        <w:t>ого городского поселения за 2023</w:t>
      </w:r>
      <w:r w:rsidRPr="009E1C8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E600A" w:rsidRPr="009E1C83" w:rsidRDefault="00FE600A" w:rsidP="007901D4">
      <w:pPr>
        <w:rPr>
          <w:rFonts w:ascii="Times New Roman" w:hAnsi="Times New Roman" w:cs="Times New Roman"/>
          <w:b/>
          <w:sz w:val="28"/>
          <w:szCs w:val="28"/>
        </w:rPr>
      </w:pPr>
    </w:p>
    <w:p w:rsidR="007901D4" w:rsidRDefault="00896E4F" w:rsidP="00896E4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01D4" w:rsidRPr="00896E4F">
        <w:rPr>
          <w:rFonts w:ascii="Times New Roman" w:hAnsi="Times New Roman" w:cs="Times New Roman"/>
          <w:sz w:val="24"/>
          <w:szCs w:val="24"/>
        </w:rPr>
        <w:t>В соответствии с Порядком оценки эффективности предоставленных (планируемых к предоставлению) налоговых льгот по местным налогам, утвержденным  решением Совета народных депутатов Котельниковского городского поселения № 28/154 от 07.09.2018</w:t>
      </w:r>
      <w:r w:rsidR="00386DC7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7901D4" w:rsidRPr="00896E4F">
        <w:rPr>
          <w:rFonts w:ascii="Times New Roman" w:hAnsi="Times New Roman" w:cs="Times New Roman"/>
          <w:sz w:val="24"/>
          <w:szCs w:val="24"/>
        </w:rPr>
        <w:t xml:space="preserve">г. «Об оценке эффективности предоставленных (планируемых к предоставлению) налоговых льгот по местным налогам» </w:t>
      </w:r>
      <w:r w:rsidR="00E229BC" w:rsidRPr="00896E4F">
        <w:rPr>
          <w:rFonts w:ascii="Times New Roman" w:hAnsi="Times New Roman" w:cs="Times New Roman"/>
          <w:sz w:val="24"/>
          <w:szCs w:val="24"/>
        </w:rPr>
        <w:t>, руководствуясь Налоговым кодексом РФ , администрацией Котельниковского городского поселения была проведена оценка эффективности предоставления налоговых льгот по земельному налогу.</w:t>
      </w:r>
    </w:p>
    <w:p w:rsidR="00896E4F" w:rsidRPr="00896E4F" w:rsidRDefault="00896E4F" w:rsidP="00896E4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В соответствии с решением СНД от 14.11.2023г. № 44/</w:t>
      </w:r>
      <w:proofErr w:type="gramStart"/>
      <w:r>
        <w:rPr>
          <w:rFonts w:ascii="Times New Roman" w:hAnsi="Times New Roman" w:cs="Times New Roman"/>
          <w:sz w:val="24"/>
          <w:szCs w:val="24"/>
        </w:rPr>
        <w:t>178  п.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: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bookmarkStart w:id="1" w:name="Par56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дополнительно к льготам, предоставляемым в соответствии с пунктом первым статьи 395 Налогового кодекса Российской Федерации, налоговые льготы следующим категориям налогоплательщиков: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физические лица и организации, указанные в пункте 1 статьи 395 Налогового кодекса Российской Федерации;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 местного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самоуправления Котельниковского городского поселения и Котельниковского муниципального района Волгоградской области;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бюджетные учреждения – организации образования и здравоохранения,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  органами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власти Волгоградской области;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бюджетные и казенные учреждения – организации,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  органами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самоуправления Котельниковского городского поселения и Котельниковского муниципального района для осуществления управленческих, социально-культурных, образовательных, научно-технических или иных функций некоммерческого характера, деятельность которых финансируется из соответствующих  бюджетов;».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лица, достигшие возраста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80  и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лет;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ветераны и инвалиды Великой Отечественной войны;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многодетные семьи и семьи, имеющие детей-инвалидов и осуществляющие уход за ними, в отношении одного земельного участка по выбору, занятого индивидуальным жилым домом или приобретенного (предоставленного) для индивидуального жилищного строительства;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лица, имеющие право на получение социальной поддержки в соответствии с Законом Российской Федерации от 15 мая 1991 года №1244-1 «О социальной защите граждан, подвергшихся воздействию радиации вследствие катастрофы на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Чернобольской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АЭС», в соответствии с Федеральным законом от 26 ноября 1998 года №175-ФЗ «О социальной 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Теча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Федеральным законом от 10.01.2002 г. №2-ФЗ «О социальных гарантиях гражданам, подвергшимся радиационному</w:t>
      </w:r>
      <w:r w:rsidRPr="00896E4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воздействию вследствие  ядерных испытаний на Семипалатинском полигоне».</w:t>
      </w:r>
    </w:p>
    <w:p w:rsidR="00896E4F" w:rsidRPr="00896E4F" w:rsidRDefault="00F04904" w:rsidP="00F04904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96E4F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Налогоплательщики, имеющие право на налоговые льготы, в том числе в виде налогового вычета, представляют в налоговый орган по своему выбору </w:t>
      </w:r>
      <w:hyperlink r:id="rId7" w:history="1">
        <w:r w:rsidR="00896E4F" w:rsidRPr="00896E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="00896E4F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налоговой льготы, а также вправе представить </w:t>
      </w:r>
      <w:hyperlink r:id="rId8" w:history="1">
        <w:r w:rsidR="00896E4F" w:rsidRPr="00896E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документы</w:t>
        </w:r>
      </w:hyperlink>
      <w:r w:rsidR="00896E4F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подтверждающие право налогоплательщика на налоговую льготу. 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Представление заявления о предоставлении налоговой льготы, подтверждение права налогоплательщика на налоговую льготу, рассмотрение налоговым органом такого заявления, направление налогоплательщику уведомления о предоставлении налоговой льготы либо сообщения об отказе от предоставления налоговой льготы осуществляются в порядке, аналогичном порядку, предусмотренному </w:t>
      </w:r>
      <w:hyperlink r:id="rId9" w:history="1">
        <w:r w:rsidRPr="00896E4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3 статьи 361.1</w:t>
        </w:r>
      </w:hyperlink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Федерации. </w:t>
      </w:r>
    </w:p>
    <w:p w:rsidR="00896E4F" w:rsidRPr="00896E4F" w:rsidRDefault="00896E4F" w:rsidP="00896E4F">
      <w:pPr>
        <w:autoSpaceDE w:val="0"/>
        <w:autoSpaceDN w:val="0"/>
        <w:adjustRightInd w:val="0"/>
        <w:spacing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налоговая льгота,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 При этом месяц возникновения права на налоговую льготу, а также месяц прекращения указанного права принимается за полный месяц.</w:t>
      </w:r>
    </w:p>
    <w:p w:rsidR="00896E4F" w:rsidRPr="00896E4F" w:rsidRDefault="00896E4F" w:rsidP="002365F4">
      <w:pPr>
        <w:rPr>
          <w:rFonts w:ascii="Times New Roman" w:hAnsi="Times New Roman" w:cs="Times New Roman"/>
          <w:sz w:val="24"/>
          <w:szCs w:val="24"/>
        </w:rPr>
      </w:pPr>
    </w:p>
    <w:p w:rsidR="006F712E" w:rsidRPr="00896E4F" w:rsidRDefault="006F712E" w:rsidP="002365F4">
      <w:pPr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Учреждения образования:</w:t>
      </w:r>
    </w:p>
    <w:p w:rsidR="006F712E" w:rsidRPr="00896E4F" w:rsidRDefault="006F712E" w:rsidP="002365F4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СШ № 1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СШ № 2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СШ № 3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СШ № 4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СШ № 5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1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2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3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4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5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6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8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№ 9</w:t>
      </w:r>
    </w:p>
    <w:p w:rsidR="00325C94" w:rsidRPr="00896E4F" w:rsidRDefault="00325C94" w:rsidP="00325C94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МБОУ ДС «СКАЗКА»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 ДШИ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ДОД ДЮСШ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ДОД ДЭЦ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МКОУ ДОД ЦДТ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Учреждения культуры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МБУК «Дом Культуры»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МКУК «Центральная библиотека»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МКУК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 xml:space="preserve">«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 Центральная библиотека»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lastRenderedPageBreak/>
        <w:t xml:space="preserve"> - МКУК «Историко-краеведческий музей»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МБУК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« Центр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досуга и кино»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Конно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–спортивный клуб «Казачья воля»</w:t>
      </w:r>
    </w:p>
    <w:p w:rsidR="006F712E" w:rsidRPr="00896E4F" w:rsidRDefault="006F712E" w:rsidP="006F712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- Стадион «Локомотив»</w:t>
      </w:r>
    </w:p>
    <w:p w:rsidR="00E229BC" w:rsidRPr="00896E4F" w:rsidRDefault="009E1C83" w:rsidP="002365F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6E4F">
        <w:rPr>
          <w:rFonts w:ascii="Times New Roman" w:hAnsi="Times New Roman" w:cs="Times New Roman"/>
          <w:b/>
          <w:sz w:val="24"/>
          <w:szCs w:val="24"/>
          <w:u w:val="single"/>
        </w:rPr>
        <w:t>Учреждения здравоохранения</w:t>
      </w:r>
    </w:p>
    <w:p w:rsidR="00D1008C" w:rsidRPr="00896E4F" w:rsidRDefault="00256080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ГБУЗ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Котельников</w:t>
      </w:r>
      <w:r w:rsidR="00E70795" w:rsidRPr="00896E4F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="00E70795" w:rsidRPr="00896E4F">
        <w:rPr>
          <w:rFonts w:ascii="Times New Roman" w:hAnsi="Times New Roman" w:cs="Times New Roman"/>
          <w:sz w:val="24"/>
          <w:szCs w:val="24"/>
        </w:rPr>
        <w:t xml:space="preserve"> ЦРБ: стационар,</w:t>
      </w:r>
      <w:r w:rsidR="00DA371F" w:rsidRPr="00896E4F">
        <w:rPr>
          <w:rFonts w:ascii="Times New Roman" w:hAnsi="Times New Roman" w:cs="Times New Roman"/>
          <w:sz w:val="24"/>
          <w:szCs w:val="24"/>
        </w:rPr>
        <w:t xml:space="preserve"> здание р</w:t>
      </w:r>
      <w:r w:rsidR="00F418BA" w:rsidRPr="00896E4F">
        <w:rPr>
          <w:rFonts w:ascii="Times New Roman" w:hAnsi="Times New Roman" w:cs="Times New Roman"/>
          <w:sz w:val="24"/>
          <w:szCs w:val="24"/>
        </w:rPr>
        <w:t xml:space="preserve">оддома, </w:t>
      </w:r>
      <w:proofErr w:type="gramStart"/>
      <w:r w:rsidR="00F418BA" w:rsidRPr="00896E4F">
        <w:rPr>
          <w:rFonts w:ascii="Times New Roman" w:hAnsi="Times New Roman" w:cs="Times New Roman"/>
          <w:sz w:val="24"/>
          <w:szCs w:val="24"/>
        </w:rPr>
        <w:t xml:space="preserve">поликлиника, </w:t>
      </w:r>
      <w:r w:rsidR="00DA371F" w:rsidRPr="00896E4F">
        <w:rPr>
          <w:rFonts w:ascii="Times New Roman" w:hAnsi="Times New Roman" w:cs="Times New Roman"/>
          <w:sz w:val="24"/>
          <w:szCs w:val="24"/>
        </w:rPr>
        <w:t xml:space="preserve"> поликлиника</w:t>
      </w:r>
      <w:proofErr w:type="gramEnd"/>
      <w:r w:rsidR="00DA371F" w:rsidRPr="00896E4F">
        <w:rPr>
          <w:rFonts w:ascii="Times New Roman" w:hAnsi="Times New Roman" w:cs="Times New Roman"/>
          <w:sz w:val="24"/>
          <w:szCs w:val="24"/>
        </w:rPr>
        <w:t xml:space="preserve"> детская, </w:t>
      </w:r>
      <w:r w:rsidR="001710CE" w:rsidRPr="00896E4F">
        <w:rPr>
          <w:rFonts w:ascii="Times New Roman" w:hAnsi="Times New Roman" w:cs="Times New Roman"/>
          <w:sz w:val="24"/>
          <w:szCs w:val="24"/>
        </w:rPr>
        <w:t>здание ФТК, здание рентгена.</w:t>
      </w:r>
    </w:p>
    <w:p w:rsidR="001710CE" w:rsidRPr="00896E4F" w:rsidRDefault="001710CE">
      <w:pPr>
        <w:rPr>
          <w:rFonts w:ascii="Times New Roman" w:hAnsi="Times New Roman" w:cs="Times New Roman"/>
          <w:sz w:val="24"/>
          <w:szCs w:val="24"/>
        </w:rPr>
      </w:pPr>
    </w:p>
    <w:p w:rsidR="00515149" w:rsidRPr="00896E4F" w:rsidRDefault="00515149">
      <w:pPr>
        <w:rPr>
          <w:rFonts w:ascii="Times New Roman" w:hAnsi="Times New Roman" w:cs="Times New Roman"/>
          <w:sz w:val="24"/>
          <w:szCs w:val="24"/>
        </w:rPr>
      </w:pPr>
    </w:p>
    <w:p w:rsidR="00515149" w:rsidRPr="00896E4F" w:rsidRDefault="00515149">
      <w:pPr>
        <w:rPr>
          <w:rFonts w:ascii="Times New Roman" w:hAnsi="Times New Roman" w:cs="Times New Roman"/>
          <w:sz w:val="24"/>
          <w:szCs w:val="24"/>
        </w:rPr>
      </w:pPr>
    </w:p>
    <w:p w:rsidR="00515149" w:rsidRPr="00896E4F" w:rsidRDefault="00515149" w:rsidP="0051514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6E4F">
        <w:rPr>
          <w:rFonts w:ascii="Times New Roman" w:hAnsi="Times New Roman" w:cs="Times New Roman"/>
          <w:b/>
          <w:sz w:val="24"/>
          <w:szCs w:val="24"/>
          <w:u w:val="single"/>
        </w:rPr>
        <w:t>Учреждения образования:</w:t>
      </w:r>
    </w:p>
    <w:p w:rsidR="008127C4" w:rsidRPr="00896E4F" w:rsidRDefault="008127C4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ГПОУ НПО «Профессиональное училище № 45»</w:t>
      </w:r>
    </w:p>
    <w:p w:rsidR="008127C4" w:rsidRPr="00896E4F" w:rsidRDefault="008127C4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7C4" w:rsidRPr="00896E4F" w:rsidRDefault="00925794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АНО СПО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Котельниковский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«Колледж Бизнеса»</w:t>
      </w:r>
    </w:p>
    <w:p w:rsidR="00D34ED6" w:rsidRPr="00896E4F" w:rsidRDefault="00D34ED6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34ED6" w:rsidRPr="00896E4F" w:rsidRDefault="00D34ED6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Примечание: при расчете оценки бюджетной эффективности предоставления налоговых льгот использовалась информация, полученная от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налогоплатильщиков</w:t>
      </w:r>
      <w:proofErr w:type="spellEnd"/>
      <w:r w:rsidR="003D08BA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b/>
          <w:sz w:val="24"/>
          <w:szCs w:val="24"/>
        </w:rPr>
        <w:t xml:space="preserve">(учреждения 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="000C08D1" w:rsidRPr="00896E4F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0C08D1" w:rsidRPr="00896E4F">
        <w:rPr>
          <w:rFonts w:ascii="Times New Roman" w:hAnsi="Times New Roman" w:cs="Times New Roman"/>
          <w:b/>
          <w:sz w:val="24"/>
          <w:szCs w:val="24"/>
        </w:rPr>
        <w:t xml:space="preserve"> включая </w:t>
      </w:r>
      <w:r w:rsidR="00F47D85" w:rsidRPr="00896E4F">
        <w:rPr>
          <w:rFonts w:ascii="Times New Roman" w:hAnsi="Times New Roman" w:cs="Times New Roman"/>
          <w:b/>
          <w:sz w:val="24"/>
          <w:szCs w:val="24"/>
        </w:rPr>
        <w:t xml:space="preserve">АНО СПО </w:t>
      </w:r>
      <w:proofErr w:type="spellStart"/>
      <w:r w:rsidR="00F47D85" w:rsidRPr="00896E4F">
        <w:rPr>
          <w:rFonts w:ascii="Times New Roman" w:hAnsi="Times New Roman" w:cs="Times New Roman"/>
          <w:b/>
          <w:sz w:val="24"/>
          <w:szCs w:val="24"/>
        </w:rPr>
        <w:t>Котельниковский</w:t>
      </w:r>
      <w:proofErr w:type="spellEnd"/>
      <w:r w:rsidR="00F47D85" w:rsidRPr="00896E4F">
        <w:rPr>
          <w:rFonts w:ascii="Times New Roman" w:hAnsi="Times New Roman" w:cs="Times New Roman"/>
          <w:b/>
          <w:sz w:val="24"/>
          <w:szCs w:val="24"/>
        </w:rPr>
        <w:t xml:space="preserve"> «Колледж Бизнеса»</w:t>
      </w:r>
      <w:r w:rsidRPr="00896E4F">
        <w:rPr>
          <w:rFonts w:ascii="Times New Roman" w:hAnsi="Times New Roman" w:cs="Times New Roman"/>
          <w:b/>
          <w:sz w:val="24"/>
          <w:szCs w:val="24"/>
        </w:rPr>
        <w:t>) :</w:t>
      </w:r>
    </w:p>
    <w:p w:rsidR="00D34ED6" w:rsidRPr="00896E4F" w:rsidRDefault="00D34ED6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34ED6" w:rsidRPr="00896E4F" w:rsidRDefault="00D34ED6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Исходные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данные :</w:t>
      </w:r>
      <w:proofErr w:type="gramEnd"/>
    </w:p>
    <w:p w:rsidR="00D34ED6" w:rsidRPr="00896E4F" w:rsidRDefault="00D34ED6" w:rsidP="008127C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F283C" w:rsidRPr="00896E4F" w:rsidRDefault="001F283C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Фонд оплаты за период с   начала года (2022 г.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) ,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тыс. руб. =  </w:t>
      </w:r>
      <w:r w:rsidR="000A4930" w:rsidRPr="00896E4F">
        <w:rPr>
          <w:rFonts w:ascii="Times New Roman" w:hAnsi="Times New Roman" w:cs="Times New Roman"/>
          <w:sz w:val="24"/>
          <w:szCs w:val="24"/>
        </w:rPr>
        <w:t>180 144,4</w:t>
      </w:r>
    </w:p>
    <w:p w:rsidR="00542B79" w:rsidRPr="00896E4F" w:rsidRDefault="00542B79" w:rsidP="00542B7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Фонд оплаты за период с   начала года (2023 г.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) ,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тыс. руб. =  177 260,6</w:t>
      </w:r>
    </w:p>
    <w:p w:rsidR="000672D1" w:rsidRPr="00896E4F" w:rsidRDefault="000672D1" w:rsidP="000672D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(дельта Т) =</w:t>
      </w:r>
      <w:r w:rsidRPr="00896E4F">
        <w:rPr>
          <w:rFonts w:ascii="Times New Roman" w:hAnsi="Times New Roman" w:cs="Times New Roman"/>
          <w:sz w:val="24"/>
          <w:szCs w:val="24"/>
        </w:rPr>
        <w:t>177 260,6-180 144,4=- 2 883,8</w:t>
      </w:r>
    </w:p>
    <w:p w:rsidR="000672D1" w:rsidRPr="00896E4F" w:rsidRDefault="000672D1" w:rsidP="000672D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672D1" w:rsidRPr="00896E4F" w:rsidRDefault="000672D1" w:rsidP="000672D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Снижение расходов бюджета в год, тыс. руб. = </w:t>
      </w:r>
      <w:r w:rsidR="00126411" w:rsidRPr="00896E4F">
        <w:rPr>
          <w:rFonts w:ascii="Times New Roman" w:hAnsi="Times New Roman" w:cs="Times New Roman"/>
          <w:b/>
          <w:sz w:val="24"/>
          <w:szCs w:val="24"/>
        </w:rPr>
        <w:t>3 053,1</w:t>
      </w:r>
    </w:p>
    <w:p w:rsidR="000672D1" w:rsidRPr="00896E4F" w:rsidRDefault="000672D1" w:rsidP="000672D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262 980,9- 259 927,8= = 3 053,1 (Э),</w:t>
      </w:r>
    </w:p>
    <w:p w:rsidR="000672D1" w:rsidRPr="00896E4F" w:rsidRDefault="000672D1" w:rsidP="000672D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(2022-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2023)=</w:t>
      </w:r>
      <w:proofErr w:type="gramEnd"/>
      <w:r w:rsidRPr="00896E4F">
        <w:rPr>
          <w:rFonts w:ascii="Times New Roman" w:hAnsi="Times New Roman" w:cs="Times New Roman"/>
          <w:b/>
          <w:sz w:val="24"/>
          <w:szCs w:val="24"/>
        </w:rPr>
        <w:t>(Э);</w:t>
      </w: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08386D" w:rsidRPr="00896E4F" w:rsidRDefault="0008386D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A0853" w:rsidRPr="00896E4F" w:rsidRDefault="007A0853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Увеличение налогооблагаемой базы по каждому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виду  налоговых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льгот и по каждо</w:t>
      </w:r>
      <w:r w:rsidR="00A368F4" w:rsidRPr="00896E4F">
        <w:rPr>
          <w:rFonts w:ascii="Times New Roman" w:hAnsi="Times New Roman" w:cs="Times New Roman"/>
          <w:sz w:val="24"/>
          <w:szCs w:val="24"/>
        </w:rPr>
        <w:t>й категории налогоплате</w:t>
      </w:r>
      <w:r w:rsidRPr="00896E4F">
        <w:rPr>
          <w:rFonts w:ascii="Times New Roman" w:hAnsi="Times New Roman" w:cs="Times New Roman"/>
          <w:sz w:val="24"/>
          <w:szCs w:val="24"/>
        </w:rPr>
        <w:t>льщиков (дельта  Н)</w:t>
      </w:r>
      <w:r w:rsidR="00A368F4" w:rsidRPr="00896E4F">
        <w:rPr>
          <w:rFonts w:ascii="Times New Roman" w:hAnsi="Times New Roman" w:cs="Times New Roman"/>
          <w:sz w:val="24"/>
          <w:szCs w:val="24"/>
        </w:rPr>
        <w:t xml:space="preserve"> определяется как разница между налогооблагаемой базой налога на конец отчетного периода (</w:t>
      </w:r>
      <w:proofErr w:type="spellStart"/>
      <w:r w:rsidR="00A368F4" w:rsidRPr="00896E4F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="00A368F4" w:rsidRPr="00896E4F">
        <w:rPr>
          <w:rFonts w:ascii="Times New Roman" w:hAnsi="Times New Roman" w:cs="Times New Roman"/>
          <w:sz w:val="24"/>
          <w:szCs w:val="24"/>
        </w:rPr>
        <w:t>) и налоговой базой  на начало отчетного периода (</w:t>
      </w:r>
      <w:proofErr w:type="spellStart"/>
      <w:r w:rsidR="00A368F4" w:rsidRPr="00896E4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="00A368F4" w:rsidRPr="00896E4F">
        <w:rPr>
          <w:rFonts w:ascii="Times New Roman" w:hAnsi="Times New Roman" w:cs="Times New Roman"/>
          <w:sz w:val="24"/>
          <w:szCs w:val="24"/>
        </w:rPr>
        <w:t>) в тыс. руб.,</w:t>
      </w:r>
    </w:p>
    <w:p w:rsidR="009C220E" w:rsidRPr="00896E4F" w:rsidRDefault="009C220E" w:rsidP="009C22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Н =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Нк-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>,(</w:t>
      </w:r>
      <w:proofErr w:type="gramEnd"/>
      <w:r w:rsidRPr="00896E4F">
        <w:rPr>
          <w:rFonts w:ascii="Times New Roman" w:hAnsi="Times New Roman" w:cs="Times New Roman"/>
          <w:b/>
          <w:sz w:val="24"/>
          <w:szCs w:val="24"/>
        </w:rPr>
        <w:t>2022-2023)</w:t>
      </w:r>
    </w:p>
    <w:p w:rsidR="009C220E" w:rsidRPr="00896E4F" w:rsidRDefault="009C220E" w:rsidP="009C22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Н=317 234 – 256 151= 61083;</w:t>
      </w:r>
    </w:p>
    <w:p w:rsidR="00D34ED6" w:rsidRPr="00896E4F" w:rsidRDefault="00D34ED6" w:rsidP="009C22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где,</w:t>
      </w: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Н =</w:t>
      </w:r>
      <w:r w:rsidR="00150B75" w:rsidRPr="00896E4F">
        <w:rPr>
          <w:rFonts w:ascii="Times New Roman" w:hAnsi="Times New Roman" w:cs="Times New Roman"/>
          <w:sz w:val="24"/>
          <w:szCs w:val="24"/>
        </w:rPr>
        <w:t xml:space="preserve"> 61 083,</w:t>
      </w:r>
    </w:p>
    <w:p w:rsidR="00D34ED6" w:rsidRPr="00896E4F" w:rsidRDefault="00331E83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Т=</w:t>
      </w:r>
      <w:r w:rsidR="009C220E" w:rsidRPr="00896E4F">
        <w:rPr>
          <w:rFonts w:ascii="Times New Roman" w:hAnsi="Times New Roman" w:cs="Times New Roman"/>
          <w:sz w:val="24"/>
          <w:szCs w:val="24"/>
        </w:rPr>
        <w:t xml:space="preserve"> - 2 883,8</w:t>
      </w:r>
    </w:p>
    <w:p w:rsidR="00875EF9" w:rsidRPr="00896E4F" w:rsidRDefault="00D34ED6" w:rsidP="00875EF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</w:t>
      </w:r>
      <w:r w:rsidR="00331E83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331E83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0672D1" w:rsidRPr="00896E4F">
        <w:rPr>
          <w:rFonts w:ascii="Times New Roman" w:hAnsi="Times New Roman" w:cs="Times New Roman"/>
          <w:sz w:val="24"/>
          <w:szCs w:val="24"/>
        </w:rPr>
        <w:t>0</w:t>
      </w:r>
    </w:p>
    <w:p w:rsidR="0008386D" w:rsidRPr="00896E4F" w:rsidRDefault="0008386D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9C220E" w:rsidRPr="00896E4F" w:rsidRDefault="009C220E" w:rsidP="009C220E">
      <w:pPr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Р = (дельта Н) Х1+( дельта Т) Х2+Э,</w:t>
      </w: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Р=</w:t>
      </w:r>
      <w:r w:rsidR="00EB6019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8DB" w:rsidRPr="00896E4F">
        <w:rPr>
          <w:rFonts w:ascii="Times New Roman" w:hAnsi="Times New Roman" w:cs="Times New Roman"/>
          <w:b/>
          <w:sz w:val="24"/>
          <w:szCs w:val="24"/>
        </w:rPr>
        <w:t xml:space="preserve">(61083,00 </w:t>
      </w:r>
      <w:r w:rsidR="00B928DB" w:rsidRPr="00896E4F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B928DB" w:rsidRPr="00896E4F">
        <w:rPr>
          <w:rFonts w:ascii="Times New Roman" w:hAnsi="Times New Roman" w:cs="Times New Roman"/>
          <w:b/>
          <w:sz w:val="24"/>
          <w:szCs w:val="24"/>
        </w:rPr>
        <w:t xml:space="preserve"> 1,5%)+ (- 2883,8х1,5%)+0=64 926,29</w:t>
      </w:r>
    </w:p>
    <w:p w:rsidR="00D34ED6" w:rsidRPr="00896E4F" w:rsidRDefault="00D34ED6" w:rsidP="00D34ED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34ED6" w:rsidRPr="00896E4F" w:rsidRDefault="00182D83" w:rsidP="00182D8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Оценка эффективности предоставленной налоговой льготы по земельному налогу</w:t>
      </w:r>
    </w:p>
    <w:p w:rsidR="000C56B9" w:rsidRPr="00896E4F" w:rsidRDefault="000C56B9" w:rsidP="00182D8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6B9" w:rsidRPr="00896E4F" w:rsidRDefault="000C56B9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lastRenderedPageBreak/>
        <w:t>Эффективность предоставленной налоговой льготы определяется в соответствии с п.4.10. порядка эффективности предоставляемых и планируемых к предоставлению налоговых льгот по местным налогам по формуле</w:t>
      </w:r>
    </w:p>
    <w:p w:rsidR="00F47D85" w:rsidRPr="00896E4F" w:rsidRDefault="00F47D85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47D85" w:rsidRPr="00896E4F" w:rsidRDefault="005E7835" w:rsidP="005E783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896E4F">
        <w:rPr>
          <w:rFonts w:ascii="Times New Roman" w:hAnsi="Times New Roman" w:cs="Times New Roman"/>
          <w:i/>
          <w:sz w:val="24"/>
          <w:szCs w:val="24"/>
        </w:rPr>
        <w:t xml:space="preserve">= </w:t>
      </w:r>
      <w:r w:rsidR="00F47D85" w:rsidRPr="00896E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47D85"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  <w:proofErr w:type="gram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/ дельта С</w:t>
      </w:r>
    </w:p>
    <w:p w:rsidR="00F47D85" w:rsidRPr="00896E4F" w:rsidRDefault="00F47D85" w:rsidP="00F47D8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F47D85" w:rsidRPr="00896E4F" w:rsidRDefault="00F47D85" w:rsidP="00F47D8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где, </w:t>
      </w:r>
      <w:r w:rsidRPr="00896E4F">
        <w:rPr>
          <w:rFonts w:ascii="Times New Roman" w:hAnsi="Times New Roman" w:cs="Times New Roman"/>
          <w:i/>
          <w:sz w:val="24"/>
          <w:szCs w:val="24"/>
        </w:rPr>
        <w:t>дельта С</w:t>
      </w:r>
      <w:r w:rsidRPr="00896E4F">
        <w:rPr>
          <w:rFonts w:ascii="Times New Roman" w:hAnsi="Times New Roman" w:cs="Times New Roman"/>
          <w:sz w:val="24"/>
          <w:szCs w:val="24"/>
        </w:rPr>
        <w:t xml:space="preserve"> – сумма бюджетной или социальной эффективности предоставления налоговых льгот, тыс. рублей;</w:t>
      </w:r>
    </w:p>
    <w:p w:rsidR="00F47D85" w:rsidRPr="00896E4F" w:rsidRDefault="00F47D85" w:rsidP="00F47D8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 – сумма потерь бюджета поселения по данному налогу, тыс. рублей.</w:t>
      </w:r>
    </w:p>
    <w:p w:rsidR="00F47D85" w:rsidRPr="00896E4F" w:rsidRDefault="00F47D85" w:rsidP="00F47D8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47D85" w:rsidRPr="00896E4F" w:rsidRDefault="00F47D85" w:rsidP="0059617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EB6019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E2" w:rsidRPr="00896E4F">
        <w:rPr>
          <w:rFonts w:ascii="Times New Roman" w:hAnsi="Times New Roman" w:cs="Times New Roman"/>
          <w:b/>
          <w:sz w:val="24"/>
          <w:szCs w:val="24"/>
        </w:rPr>
        <w:t>64 926,29/916,24=70,8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E64BE" w:rsidRPr="00896E4F" w:rsidRDefault="00176C80" w:rsidP="001E64BE">
      <w:pPr>
        <w:autoSpaceDE w:val="0"/>
        <w:autoSpaceDN w:val="0"/>
        <w:adjustRightInd w:val="0"/>
        <w:spacing w:after="240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Анализ:</w:t>
      </w:r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 в целом, эффективность предоставленных налоговых льгот можно сделать следующие выводы и предложения по внесению изменений в решения Совета народных депутатов о местных налогах.</w:t>
      </w:r>
    </w:p>
    <w:p w:rsidR="00B42516" w:rsidRPr="00896E4F" w:rsidRDefault="00B42516" w:rsidP="001E64BE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hAnsi="Times New Roman" w:cs="Times New Roman"/>
          <w:sz w:val="24"/>
          <w:szCs w:val="24"/>
        </w:rPr>
        <w:t>Налоговые льготы имеют положительную эффективность, если значение показателя эфф</w:t>
      </w:r>
      <w:r w:rsidR="00F85736" w:rsidRPr="00896E4F">
        <w:rPr>
          <w:rFonts w:ascii="Times New Roman" w:hAnsi="Times New Roman" w:cs="Times New Roman"/>
          <w:sz w:val="24"/>
          <w:szCs w:val="24"/>
        </w:rPr>
        <w:t xml:space="preserve">ективности больше либо равно </w:t>
      </w:r>
      <w:proofErr w:type="gramStart"/>
      <w:r w:rsidR="00F85736" w:rsidRPr="00896E4F">
        <w:rPr>
          <w:rFonts w:ascii="Times New Roman" w:hAnsi="Times New Roman" w:cs="Times New Roman"/>
          <w:sz w:val="24"/>
          <w:szCs w:val="24"/>
        </w:rPr>
        <w:t>еди</w:t>
      </w:r>
      <w:r w:rsidRPr="00896E4F">
        <w:rPr>
          <w:rFonts w:ascii="Times New Roman" w:hAnsi="Times New Roman" w:cs="Times New Roman"/>
          <w:sz w:val="24"/>
          <w:szCs w:val="24"/>
        </w:rPr>
        <w:t>нице .</w:t>
      </w:r>
      <w:proofErr w:type="gramEnd"/>
    </w:p>
    <w:p w:rsidR="00B42516" w:rsidRPr="00896E4F" w:rsidRDefault="00B42516" w:rsidP="001E64BE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64BE" w:rsidRPr="00896E4F" w:rsidRDefault="001E64BE" w:rsidP="001E64BE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оценки бюджетная эффективность предоставляемых налоговых льгот по местным налогам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признана  по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</w:t>
      </w:r>
      <w:r w:rsidR="00EB6019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дениям образования  положительной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Предоставляемые льготы и снижение налоговых ставок по местным налогам признаются эффективными.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поселения, обусловленные предоставлением налоговых льгот по земельному налогу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 производится в соответствии с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1 пункта 4.8 порядка оценки эффективности предоставляемых и планируемых к предоставлению налоговых льгот по местным налогам по формуле: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если предоставление льготы заключается в освобождении от налогообложения части базы налога: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НС,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потерь (сумма недополученных доходов) бюджета поселения;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(размер) сокращения базы налога по причине предоставления льгот;</w:t>
      </w:r>
    </w:p>
    <w:p w:rsidR="00356C9A" w:rsidRPr="00896E4F" w:rsidRDefault="00356C9A" w:rsidP="00356C9A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НС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действующая в период предоставления льгот ставка налога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Сумма (размер) сокращения базы налога по причине предоставления льгот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Сснб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) представляет собой 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по земельному налогу – кадастровую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стоимость ,</w:t>
      </w:r>
      <w:proofErr w:type="gramEnd"/>
      <w:r w:rsidR="005D220A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 xml:space="preserve">освобождаемых от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налогооблажения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.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71917" w:rsidRPr="00896E4F" w:rsidRDefault="00356C9A" w:rsidP="00E7191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Спб1=</w:t>
      </w:r>
      <w:r w:rsidR="00E71917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8409C2" w:rsidRPr="00896E4F">
        <w:rPr>
          <w:rFonts w:ascii="Times New Roman" w:hAnsi="Times New Roman" w:cs="Times New Roman"/>
          <w:sz w:val="24"/>
          <w:szCs w:val="24"/>
        </w:rPr>
        <w:t xml:space="preserve">61083,00х1,5/100 = </w:t>
      </w:r>
      <w:r w:rsidR="008409C2" w:rsidRPr="00896E4F">
        <w:rPr>
          <w:rFonts w:ascii="Times New Roman" w:hAnsi="Times New Roman" w:cs="Times New Roman"/>
          <w:b/>
          <w:sz w:val="24"/>
          <w:szCs w:val="24"/>
        </w:rPr>
        <w:t>916,24</w:t>
      </w:r>
      <w:r w:rsidR="008409C2" w:rsidRPr="00896E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409C2" w:rsidRPr="00896E4F">
        <w:rPr>
          <w:rFonts w:ascii="Times New Roman" w:hAnsi="Times New Roman" w:cs="Times New Roman"/>
          <w:sz w:val="24"/>
          <w:szCs w:val="24"/>
        </w:rPr>
        <w:t xml:space="preserve">   </w:t>
      </w:r>
      <w:r w:rsidR="00E71917" w:rsidRPr="00896E4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71917" w:rsidRPr="00896E4F">
        <w:rPr>
          <w:rFonts w:ascii="Times New Roman" w:hAnsi="Times New Roman" w:cs="Times New Roman"/>
          <w:sz w:val="24"/>
          <w:szCs w:val="24"/>
        </w:rPr>
        <w:t xml:space="preserve"> по категории земель : земли населенных пунктов)</w:t>
      </w:r>
    </w:p>
    <w:p w:rsidR="00356C9A" w:rsidRPr="00896E4F" w:rsidRDefault="00356C9A" w:rsidP="000C56B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8386D" w:rsidRPr="00896E4F" w:rsidRDefault="0008386D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6E4F">
        <w:rPr>
          <w:rFonts w:ascii="Times New Roman" w:hAnsi="Times New Roman" w:cs="Times New Roman"/>
          <w:b/>
          <w:sz w:val="24"/>
          <w:szCs w:val="24"/>
          <w:u w:val="single"/>
        </w:rPr>
        <w:t>Учреждения здравоохранения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Исходные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данные :</w:t>
      </w:r>
      <w:proofErr w:type="gramEnd"/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F283C" w:rsidRPr="00896E4F" w:rsidRDefault="001F283C" w:rsidP="001F283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( 2022</w:t>
      </w:r>
      <w:proofErr w:type="gram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г.) , тыс. руб. =</w:t>
      </w:r>
      <w:r w:rsidR="008B072D" w:rsidRPr="00896E4F">
        <w:rPr>
          <w:rFonts w:ascii="Times New Roman" w:hAnsi="Times New Roman" w:cs="Times New Roman"/>
          <w:b/>
          <w:sz w:val="24"/>
          <w:szCs w:val="24"/>
        </w:rPr>
        <w:t xml:space="preserve"> 129 383,8</w:t>
      </w:r>
    </w:p>
    <w:p w:rsidR="00FA23CB" w:rsidRPr="00896E4F" w:rsidRDefault="00FA23CB" w:rsidP="00FA23CB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( 2023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г.) , тыс. руб. = 154 527,3</w:t>
      </w:r>
    </w:p>
    <w:p w:rsidR="00FA23CB" w:rsidRPr="00896E4F" w:rsidRDefault="00B70824" w:rsidP="00B7082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154 527,3-129 383,3=25 143,50</w:t>
      </w:r>
      <w:r w:rsidR="009B691D" w:rsidRPr="00896E4F">
        <w:rPr>
          <w:rFonts w:ascii="Times New Roman" w:hAnsi="Times New Roman" w:cs="Times New Roman"/>
          <w:sz w:val="24"/>
          <w:szCs w:val="24"/>
        </w:rPr>
        <w:t xml:space="preserve"> (дельта Т</w:t>
      </w:r>
      <w:proofErr w:type="gramStart"/>
      <w:r w:rsidR="009B691D" w:rsidRPr="00896E4F">
        <w:rPr>
          <w:rFonts w:ascii="Times New Roman" w:hAnsi="Times New Roman" w:cs="Times New Roman"/>
          <w:sz w:val="24"/>
          <w:szCs w:val="24"/>
        </w:rPr>
        <w:t>) ;</w:t>
      </w:r>
      <w:proofErr w:type="gramEnd"/>
    </w:p>
    <w:p w:rsidR="008B072D" w:rsidRPr="00896E4F" w:rsidRDefault="008B072D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Снижение расходов бюджета в год, тыс. руб.</w:t>
      </w:r>
      <w:r w:rsidR="00773E22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24FE" w:rsidRPr="00896E4F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C82DFC" w:rsidRPr="00896E4F">
        <w:rPr>
          <w:rFonts w:ascii="Times New Roman" w:hAnsi="Times New Roman" w:cs="Times New Roman"/>
          <w:b/>
          <w:sz w:val="24"/>
          <w:szCs w:val="24"/>
        </w:rPr>
        <w:t>- 17 294,5</w:t>
      </w:r>
    </w:p>
    <w:p w:rsidR="0008386D" w:rsidRPr="00896E4F" w:rsidRDefault="009B691D" w:rsidP="0008386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47 361 </w:t>
      </w:r>
      <w:r w:rsidR="00C251B7" w:rsidRPr="00896E4F">
        <w:rPr>
          <w:rFonts w:ascii="Times New Roman" w:hAnsi="Times New Roman" w:cs="Times New Roman"/>
          <w:sz w:val="24"/>
          <w:szCs w:val="24"/>
        </w:rPr>
        <w:t>,7</w:t>
      </w:r>
      <w:r w:rsidR="0008386D" w:rsidRPr="00896E4F">
        <w:rPr>
          <w:rFonts w:ascii="Times New Roman" w:hAnsi="Times New Roman" w:cs="Times New Roman"/>
          <w:sz w:val="24"/>
          <w:szCs w:val="24"/>
        </w:rPr>
        <w:t xml:space="preserve">-171 821,8 = - </w:t>
      </w:r>
      <w:r w:rsidR="00C251B7" w:rsidRPr="00896E4F">
        <w:rPr>
          <w:rFonts w:ascii="Times New Roman" w:hAnsi="Times New Roman" w:cs="Times New Roman"/>
          <w:sz w:val="24"/>
          <w:szCs w:val="24"/>
        </w:rPr>
        <w:t>124 460,10</w:t>
      </w:r>
      <w:r w:rsidR="00B70824" w:rsidRPr="00896E4F">
        <w:rPr>
          <w:rFonts w:ascii="Times New Roman" w:hAnsi="Times New Roman" w:cs="Times New Roman"/>
          <w:sz w:val="24"/>
          <w:szCs w:val="24"/>
        </w:rPr>
        <w:t xml:space="preserve"> (Э</w:t>
      </w:r>
      <w:r w:rsidR="0008386D" w:rsidRPr="00896E4F">
        <w:rPr>
          <w:rFonts w:ascii="Times New Roman" w:hAnsi="Times New Roman" w:cs="Times New Roman"/>
          <w:sz w:val="24"/>
          <w:szCs w:val="24"/>
        </w:rPr>
        <w:t>),</w:t>
      </w:r>
    </w:p>
    <w:p w:rsidR="0008386D" w:rsidRPr="00896E4F" w:rsidRDefault="00B70824" w:rsidP="0008386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(2022-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2023)=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(Э</w:t>
      </w:r>
      <w:r w:rsidR="0008386D" w:rsidRPr="00896E4F">
        <w:rPr>
          <w:rFonts w:ascii="Times New Roman" w:hAnsi="Times New Roman" w:cs="Times New Roman"/>
          <w:sz w:val="24"/>
          <w:szCs w:val="24"/>
        </w:rPr>
        <w:t>);</w:t>
      </w:r>
    </w:p>
    <w:p w:rsidR="0008386D" w:rsidRPr="00896E4F" w:rsidRDefault="0008386D" w:rsidP="0008386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386D" w:rsidRPr="00896E4F" w:rsidRDefault="0008386D" w:rsidP="0008386D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Увеличение налогооблагаемой базы</w:t>
      </w:r>
      <w:r w:rsidRPr="00896E4F">
        <w:rPr>
          <w:rFonts w:ascii="Times New Roman" w:hAnsi="Times New Roman" w:cs="Times New Roman"/>
          <w:sz w:val="24"/>
          <w:szCs w:val="24"/>
        </w:rPr>
        <w:t xml:space="preserve"> по каждому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виду  налоговых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льгот и по каждой категории налогоплательщиков (дельта  Н) определяется как разница между налогооблагаемой базой налога на конец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и налоговой базой  на начало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в тыс. руб.,</w:t>
      </w:r>
    </w:p>
    <w:p w:rsidR="00D50FB1" w:rsidRPr="00896E4F" w:rsidRDefault="00D50FB1" w:rsidP="00D50FB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Дельта Н =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>, (2022-2023)</w:t>
      </w:r>
    </w:p>
    <w:p w:rsidR="00D50FB1" w:rsidRPr="00896E4F" w:rsidRDefault="00D50FB1" w:rsidP="00D50FB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80D02" w:rsidRPr="00896E4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96E4F">
        <w:rPr>
          <w:rFonts w:ascii="Times New Roman" w:hAnsi="Times New Roman" w:cs="Times New Roman"/>
          <w:sz w:val="24"/>
          <w:szCs w:val="24"/>
        </w:rPr>
        <w:t>Дельта Н=317 234 – 256 151= 61083,00;</w:t>
      </w:r>
    </w:p>
    <w:p w:rsidR="0008386D" w:rsidRPr="00896E4F" w:rsidRDefault="0008386D" w:rsidP="0008386D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Р = (дельта Н) Х1+</w:t>
      </w:r>
      <w:r w:rsidR="006E22E6" w:rsidRPr="00896E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дельта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Т) Х2+Э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где,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Н =</w:t>
      </w:r>
      <w:r w:rsidR="004F08DF" w:rsidRPr="00896E4F">
        <w:rPr>
          <w:rFonts w:ascii="Times New Roman" w:hAnsi="Times New Roman" w:cs="Times New Roman"/>
          <w:sz w:val="24"/>
          <w:szCs w:val="24"/>
        </w:rPr>
        <w:t xml:space="preserve"> 61 083,00;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Т=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09712E" w:rsidRPr="00896E4F">
        <w:rPr>
          <w:rFonts w:ascii="Times New Roman" w:hAnsi="Times New Roman" w:cs="Times New Roman"/>
          <w:sz w:val="24"/>
          <w:szCs w:val="24"/>
        </w:rPr>
        <w:t>25 143,50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A11ACA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C251B7" w:rsidRPr="00896E4F">
        <w:rPr>
          <w:rFonts w:ascii="Times New Roman" w:hAnsi="Times New Roman" w:cs="Times New Roman"/>
          <w:sz w:val="24"/>
          <w:szCs w:val="24"/>
        </w:rPr>
        <w:t>- 124 460,10</w:t>
      </w:r>
      <w:r w:rsidR="004F08DF" w:rsidRPr="00896E4F">
        <w:rPr>
          <w:rFonts w:ascii="Times New Roman" w:hAnsi="Times New Roman" w:cs="Times New Roman"/>
          <w:sz w:val="24"/>
          <w:szCs w:val="24"/>
        </w:rPr>
        <w:t>;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Р=</w:t>
      </w:r>
      <w:r w:rsidR="002024FE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2EB" w:rsidRPr="00896E4F">
        <w:rPr>
          <w:rFonts w:ascii="Times New Roman" w:hAnsi="Times New Roman" w:cs="Times New Roman"/>
          <w:b/>
          <w:sz w:val="24"/>
          <w:szCs w:val="24"/>
        </w:rPr>
        <w:t>(</w:t>
      </w:r>
      <w:r w:rsidR="00B662EB" w:rsidRPr="00896E4F">
        <w:rPr>
          <w:rFonts w:ascii="Times New Roman" w:hAnsi="Times New Roman" w:cs="Times New Roman"/>
          <w:sz w:val="24"/>
          <w:szCs w:val="24"/>
        </w:rPr>
        <w:t xml:space="preserve">61083,00 </w:t>
      </w:r>
      <w:r w:rsidR="00B662EB" w:rsidRPr="00896E4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06470" w:rsidRPr="00896E4F">
        <w:rPr>
          <w:rFonts w:ascii="Times New Roman" w:hAnsi="Times New Roman" w:cs="Times New Roman"/>
          <w:sz w:val="24"/>
          <w:szCs w:val="24"/>
        </w:rPr>
        <w:t xml:space="preserve"> 1,5%</w:t>
      </w:r>
      <w:r w:rsidR="00B662EB" w:rsidRPr="00896E4F">
        <w:rPr>
          <w:rFonts w:ascii="Times New Roman" w:hAnsi="Times New Roman" w:cs="Times New Roman"/>
          <w:sz w:val="24"/>
          <w:szCs w:val="24"/>
        </w:rPr>
        <w:t>)+</w:t>
      </w:r>
      <w:r w:rsidR="00D50FB1" w:rsidRPr="00896E4F">
        <w:rPr>
          <w:rFonts w:ascii="Times New Roman" w:hAnsi="Times New Roman" w:cs="Times New Roman"/>
          <w:sz w:val="24"/>
          <w:szCs w:val="24"/>
        </w:rPr>
        <w:t>(</w:t>
      </w:r>
      <w:r w:rsidR="00B662EB" w:rsidRPr="00896E4F">
        <w:rPr>
          <w:rFonts w:ascii="Times New Roman" w:hAnsi="Times New Roman" w:cs="Times New Roman"/>
          <w:sz w:val="24"/>
          <w:szCs w:val="24"/>
        </w:rPr>
        <w:t>25 143,50</w:t>
      </w:r>
      <w:r w:rsidR="00B662EB" w:rsidRPr="00896E4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06470" w:rsidRPr="00896E4F">
        <w:rPr>
          <w:rFonts w:ascii="Times New Roman" w:hAnsi="Times New Roman" w:cs="Times New Roman"/>
          <w:sz w:val="24"/>
          <w:szCs w:val="24"/>
        </w:rPr>
        <w:t>1,5%</w:t>
      </w:r>
      <w:r w:rsidR="00C251B7" w:rsidRPr="00896E4F">
        <w:rPr>
          <w:rFonts w:ascii="Times New Roman" w:hAnsi="Times New Roman" w:cs="Times New Roman"/>
          <w:sz w:val="24"/>
          <w:szCs w:val="24"/>
        </w:rPr>
        <w:t>) +(- 124</w:t>
      </w:r>
      <w:r w:rsidR="00C251B7" w:rsidRPr="00896E4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251B7" w:rsidRPr="00896E4F">
        <w:rPr>
          <w:rFonts w:ascii="Times New Roman" w:hAnsi="Times New Roman" w:cs="Times New Roman"/>
          <w:sz w:val="24"/>
          <w:szCs w:val="24"/>
        </w:rPr>
        <w:t>460,</w:t>
      </w:r>
      <w:proofErr w:type="gramStart"/>
      <w:r w:rsidR="00C251B7" w:rsidRPr="00896E4F">
        <w:rPr>
          <w:rFonts w:ascii="Times New Roman" w:hAnsi="Times New Roman" w:cs="Times New Roman"/>
          <w:sz w:val="24"/>
          <w:szCs w:val="24"/>
        </w:rPr>
        <w:t>10</w:t>
      </w:r>
      <w:r w:rsidR="00D50FB1" w:rsidRPr="00896E4F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="00C251B7" w:rsidRPr="00896E4F">
        <w:rPr>
          <w:rFonts w:ascii="Times New Roman" w:hAnsi="Times New Roman" w:cs="Times New Roman"/>
          <w:sz w:val="24"/>
          <w:szCs w:val="24"/>
        </w:rPr>
        <w:t xml:space="preserve"> - 25</w:t>
      </w:r>
      <w:r w:rsidR="00C251B7" w:rsidRPr="00896E4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251B7" w:rsidRPr="00896E4F">
        <w:rPr>
          <w:rFonts w:ascii="Times New Roman" w:hAnsi="Times New Roman" w:cs="Times New Roman"/>
          <w:sz w:val="24"/>
          <w:szCs w:val="24"/>
        </w:rPr>
        <w:t>660,35</w:t>
      </w:r>
    </w:p>
    <w:p w:rsidR="004F08DF" w:rsidRPr="00896E4F" w:rsidRDefault="004F08DF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 производится в соответствии с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1 пункта 4.8 порядка оценки эффективности предоставляемых и планируемых к предоставлению налоговых льгот по местным налогам по формуле: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если предоставление льготы заключается в освобождении от налогообложения части базы налога: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НС,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потерь (сумма недополученных доходов) бюджета поселения;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(размер) сокращения базы налога по причине предоставления льгот;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НС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действующая в период предоставления льгот ставка налога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Сумма (размер) сокращения базы налога по причине предоставления льгот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Сснб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) представляет собой </w:t>
      </w:r>
    </w:p>
    <w:p w:rsidR="004C357C" w:rsidRPr="00896E4F" w:rsidRDefault="00991749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</w:t>
      </w:r>
      <w:r w:rsidR="004C357C" w:rsidRPr="00896E4F">
        <w:rPr>
          <w:rFonts w:ascii="Times New Roman" w:hAnsi="Times New Roman" w:cs="Times New Roman"/>
          <w:sz w:val="24"/>
          <w:szCs w:val="24"/>
        </w:rPr>
        <w:t xml:space="preserve">- по земельному налогу – кадастровую </w:t>
      </w:r>
      <w:proofErr w:type="gramStart"/>
      <w:r w:rsidR="004C357C" w:rsidRPr="00896E4F">
        <w:rPr>
          <w:rFonts w:ascii="Times New Roman" w:hAnsi="Times New Roman" w:cs="Times New Roman"/>
          <w:sz w:val="24"/>
          <w:szCs w:val="24"/>
        </w:rPr>
        <w:t>стоимость ,</w:t>
      </w:r>
      <w:proofErr w:type="gramEnd"/>
      <w:r w:rsidR="006E22E6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4C357C" w:rsidRPr="00896E4F">
        <w:rPr>
          <w:rFonts w:ascii="Times New Roman" w:hAnsi="Times New Roman" w:cs="Times New Roman"/>
          <w:sz w:val="24"/>
          <w:szCs w:val="24"/>
        </w:rPr>
        <w:t xml:space="preserve">освобождаемых от </w:t>
      </w:r>
      <w:proofErr w:type="spellStart"/>
      <w:r w:rsidR="004C357C" w:rsidRPr="00896E4F">
        <w:rPr>
          <w:rFonts w:ascii="Times New Roman" w:hAnsi="Times New Roman" w:cs="Times New Roman"/>
          <w:sz w:val="24"/>
          <w:szCs w:val="24"/>
        </w:rPr>
        <w:t>налогооблажения</w:t>
      </w:r>
      <w:proofErr w:type="spellEnd"/>
      <w:r w:rsidR="004C357C" w:rsidRPr="00896E4F">
        <w:rPr>
          <w:rFonts w:ascii="Times New Roman" w:hAnsi="Times New Roman" w:cs="Times New Roman"/>
          <w:sz w:val="24"/>
          <w:szCs w:val="24"/>
        </w:rPr>
        <w:t>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56080" w:rsidRPr="00896E4F" w:rsidRDefault="004C357C" w:rsidP="002560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Спб1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D6491C" w:rsidRPr="00896E4F">
        <w:rPr>
          <w:rFonts w:ascii="Times New Roman" w:hAnsi="Times New Roman" w:cs="Times New Roman"/>
          <w:sz w:val="24"/>
          <w:szCs w:val="24"/>
        </w:rPr>
        <w:t xml:space="preserve">  </w:t>
      </w:r>
      <w:r w:rsidR="008F3009" w:rsidRPr="00896E4F">
        <w:rPr>
          <w:rFonts w:ascii="Times New Roman" w:hAnsi="Times New Roman" w:cs="Times New Roman"/>
          <w:sz w:val="24"/>
          <w:szCs w:val="24"/>
        </w:rPr>
        <w:t>61083</w:t>
      </w:r>
      <w:proofErr w:type="gramEnd"/>
      <w:r w:rsidR="008F3009" w:rsidRPr="00896E4F">
        <w:rPr>
          <w:rFonts w:ascii="Times New Roman" w:hAnsi="Times New Roman" w:cs="Times New Roman"/>
          <w:sz w:val="24"/>
          <w:szCs w:val="24"/>
        </w:rPr>
        <w:t>,00</w:t>
      </w:r>
      <w:r w:rsidR="00ED3A5C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8F3009" w:rsidRPr="00896E4F">
        <w:rPr>
          <w:rFonts w:ascii="Times New Roman" w:hAnsi="Times New Roman" w:cs="Times New Roman"/>
          <w:sz w:val="24"/>
          <w:szCs w:val="24"/>
        </w:rPr>
        <w:t>х1,5/100 = 916,24</w:t>
      </w:r>
      <w:r w:rsidR="00BD5AE1" w:rsidRPr="00896E4F">
        <w:rPr>
          <w:rFonts w:ascii="Times New Roman" w:hAnsi="Times New Roman" w:cs="Times New Roman"/>
          <w:sz w:val="24"/>
          <w:szCs w:val="24"/>
        </w:rPr>
        <w:t xml:space="preserve">  </w:t>
      </w:r>
      <w:r w:rsidR="00CF6EE2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256080" w:rsidRPr="00896E4F">
        <w:rPr>
          <w:rFonts w:ascii="Times New Roman" w:hAnsi="Times New Roman" w:cs="Times New Roman"/>
          <w:sz w:val="24"/>
          <w:szCs w:val="24"/>
        </w:rPr>
        <w:t>( по категории земель : земли населенных пунктов)</w:t>
      </w:r>
    </w:p>
    <w:p w:rsidR="008F3009" w:rsidRPr="00896E4F" w:rsidRDefault="008F3009" w:rsidP="004F08DF">
      <w:pPr>
        <w:autoSpaceDE w:val="0"/>
        <w:autoSpaceDN w:val="0"/>
        <w:adjustRightInd w:val="0"/>
        <w:spacing w:line="276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8F3009" w:rsidRPr="00896E4F" w:rsidRDefault="008F3009" w:rsidP="004F08DF">
      <w:pPr>
        <w:autoSpaceDE w:val="0"/>
        <w:autoSpaceDN w:val="0"/>
        <w:adjustRightInd w:val="0"/>
        <w:spacing w:line="276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Оценка эффективности предоставленной налоговой льготы по земельному налогу</w:t>
      </w: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Эффективность предоставленной налоговой льготы определяется в соответствии с п.4.10. порядка эффективности предоставляемых и планируемых к предоставлению налоговых льгот по местным налогам по формуле</w:t>
      </w: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= дельта С / </w:t>
      </w: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где, </w:t>
      </w:r>
      <w:r w:rsidRPr="00896E4F">
        <w:rPr>
          <w:rFonts w:ascii="Times New Roman" w:hAnsi="Times New Roman" w:cs="Times New Roman"/>
          <w:i/>
          <w:sz w:val="24"/>
          <w:szCs w:val="24"/>
        </w:rPr>
        <w:t>дельта С</w:t>
      </w:r>
      <w:r w:rsidRPr="00896E4F">
        <w:rPr>
          <w:rFonts w:ascii="Times New Roman" w:hAnsi="Times New Roman" w:cs="Times New Roman"/>
          <w:sz w:val="24"/>
          <w:szCs w:val="24"/>
        </w:rPr>
        <w:t xml:space="preserve"> – сумма бюджетной или социальной эффективности предоставления налоговых льгот, тыс. рублей;</w:t>
      </w: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lastRenderedPageBreak/>
        <w:t>Спб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 – сумма потерь бюджета поселения по данному налогу, тыс. рублей.</w:t>
      </w: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F3009" w:rsidRPr="00896E4F" w:rsidRDefault="008F3009" w:rsidP="008F3009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C251B7" w:rsidRPr="00896E4F">
        <w:rPr>
          <w:rFonts w:ascii="Times New Roman" w:hAnsi="Times New Roman" w:cs="Times New Roman"/>
          <w:b/>
          <w:sz w:val="24"/>
          <w:szCs w:val="24"/>
        </w:rPr>
        <w:t>- 25 660,35</w:t>
      </w:r>
      <w:r w:rsidR="00ED3A5C" w:rsidRPr="00896E4F">
        <w:rPr>
          <w:rFonts w:ascii="Times New Roman" w:hAnsi="Times New Roman" w:cs="Times New Roman"/>
          <w:b/>
          <w:sz w:val="24"/>
          <w:szCs w:val="24"/>
        </w:rPr>
        <w:t xml:space="preserve">/916,24 </w:t>
      </w:r>
      <w:r w:rsidRPr="00896E4F">
        <w:rPr>
          <w:rFonts w:ascii="Times New Roman" w:hAnsi="Times New Roman" w:cs="Times New Roman"/>
          <w:b/>
          <w:sz w:val="24"/>
          <w:szCs w:val="24"/>
        </w:rPr>
        <w:t>=</w:t>
      </w:r>
      <w:r w:rsidR="00C251B7" w:rsidRPr="00896E4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A5C" w:rsidRPr="00896E4F">
        <w:rPr>
          <w:rFonts w:ascii="Times New Roman" w:hAnsi="Times New Roman" w:cs="Times New Roman"/>
          <w:b/>
          <w:sz w:val="24"/>
          <w:szCs w:val="24"/>
        </w:rPr>
        <w:t>28,0</w:t>
      </w:r>
    </w:p>
    <w:p w:rsidR="008F3009" w:rsidRPr="00896E4F" w:rsidRDefault="008F3009" w:rsidP="004F08DF">
      <w:pPr>
        <w:autoSpaceDE w:val="0"/>
        <w:autoSpaceDN w:val="0"/>
        <w:adjustRightInd w:val="0"/>
        <w:spacing w:line="276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4F08DF" w:rsidRPr="00896E4F" w:rsidRDefault="004F08DF" w:rsidP="004F08DF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Анализ: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проведенной оценки бюджетная эффективность предоставляемых налоговых льгот по местным налогам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признана  по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учреждениям здравоохранения отрицательной. Предоставляемые льготы и снижение налоговых ставок по местным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налогам  по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учреждениям здравоохранения признаются  не эффективными.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6E4F">
        <w:rPr>
          <w:rFonts w:ascii="Times New Roman" w:hAnsi="Times New Roman" w:cs="Times New Roman"/>
          <w:b/>
          <w:sz w:val="24"/>
          <w:szCs w:val="24"/>
          <w:u w:val="single"/>
        </w:rPr>
        <w:t>Учреждения Культуры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Исходные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данные :</w:t>
      </w:r>
      <w:proofErr w:type="gramEnd"/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F283C" w:rsidRPr="00896E4F" w:rsidRDefault="001F283C" w:rsidP="001F283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( 2022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) , тыс. руб. =</w:t>
      </w:r>
      <w:r w:rsidR="00857A8D" w:rsidRPr="00896E4F">
        <w:rPr>
          <w:rFonts w:ascii="Times New Roman" w:hAnsi="Times New Roman" w:cs="Times New Roman"/>
          <w:sz w:val="24"/>
          <w:szCs w:val="24"/>
        </w:rPr>
        <w:t xml:space="preserve">  20 658,</w:t>
      </w:r>
      <w:r w:rsidR="006D023A" w:rsidRPr="00896E4F">
        <w:rPr>
          <w:rFonts w:ascii="Times New Roman" w:hAnsi="Times New Roman" w:cs="Times New Roman"/>
          <w:sz w:val="24"/>
          <w:szCs w:val="24"/>
        </w:rPr>
        <w:t>4</w:t>
      </w:r>
    </w:p>
    <w:p w:rsidR="00551C46" w:rsidRPr="00896E4F" w:rsidRDefault="00551C46" w:rsidP="00551C4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( 2023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) , тыс. руб. =</w:t>
      </w:r>
      <w:r w:rsidR="0000517A" w:rsidRPr="00896E4F">
        <w:rPr>
          <w:rFonts w:ascii="Times New Roman" w:hAnsi="Times New Roman" w:cs="Times New Roman"/>
          <w:sz w:val="24"/>
          <w:szCs w:val="24"/>
        </w:rPr>
        <w:t xml:space="preserve">  19</w:t>
      </w:r>
      <w:r w:rsidRPr="00896E4F">
        <w:rPr>
          <w:rFonts w:ascii="Times New Roman" w:hAnsi="Times New Roman" w:cs="Times New Roman"/>
          <w:sz w:val="24"/>
          <w:szCs w:val="24"/>
        </w:rPr>
        <w:t> 035,1</w:t>
      </w:r>
    </w:p>
    <w:p w:rsidR="00E24324" w:rsidRPr="00896E4F" w:rsidRDefault="005F5A64" w:rsidP="00E2432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20 658,4-</w:t>
      </w:r>
      <w:r w:rsidR="00CD2A4D" w:rsidRPr="00896E4F">
        <w:rPr>
          <w:rFonts w:ascii="Times New Roman" w:hAnsi="Times New Roman" w:cs="Times New Roman"/>
          <w:sz w:val="24"/>
          <w:szCs w:val="24"/>
        </w:rPr>
        <w:t>19</w:t>
      </w:r>
      <w:r w:rsidRPr="00896E4F">
        <w:rPr>
          <w:rFonts w:ascii="Times New Roman" w:hAnsi="Times New Roman" w:cs="Times New Roman"/>
          <w:sz w:val="24"/>
          <w:szCs w:val="24"/>
        </w:rPr>
        <w:t> 035,1</w:t>
      </w:r>
      <w:r w:rsidR="00CD2A4D" w:rsidRPr="00896E4F">
        <w:rPr>
          <w:rFonts w:ascii="Times New Roman" w:hAnsi="Times New Roman" w:cs="Times New Roman"/>
          <w:sz w:val="24"/>
          <w:szCs w:val="24"/>
        </w:rPr>
        <w:t>=1</w:t>
      </w:r>
      <w:r w:rsidRPr="00896E4F">
        <w:rPr>
          <w:rFonts w:ascii="Times New Roman" w:hAnsi="Times New Roman" w:cs="Times New Roman"/>
          <w:sz w:val="24"/>
          <w:szCs w:val="24"/>
        </w:rPr>
        <w:t>623,3</w:t>
      </w:r>
      <w:r w:rsidR="00E24324" w:rsidRPr="00896E4F">
        <w:rPr>
          <w:rFonts w:ascii="Times New Roman" w:hAnsi="Times New Roman" w:cs="Times New Roman"/>
          <w:sz w:val="24"/>
          <w:szCs w:val="24"/>
        </w:rPr>
        <w:t xml:space="preserve"> (дельта Т</w:t>
      </w:r>
      <w:proofErr w:type="gramStart"/>
      <w:r w:rsidR="00E24324" w:rsidRPr="00896E4F">
        <w:rPr>
          <w:rFonts w:ascii="Times New Roman" w:hAnsi="Times New Roman" w:cs="Times New Roman"/>
          <w:sz w:val="24"/>
          <w:szCs w:val="24"/>
        </w:rPr>
        <w:t>) ;</w:t>
      </w:r>
      <w:proofErr w:type="gramEnd"/>
    </w:p>
    <w:p w:rsidR="005F5A64" w:rsidRPr="00896E4F" w:rsidRDefault="005F5A64" w:rsidP="005F5A6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5A64" w:rsidRPr="00896E4F" w:rsidRDefault="00E24324" w:rsidP="00E24324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Снижение расходов бюджета в год, тыс. руб. =</w:t>
      </w:r>
    </w:p>
    <w:p w:rsidR="00551C46" w:rsidRPr="00896E4F" w:rsidRDefault="00E24324" w:rsidP="00CD2A4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12 206,00- 13 061,9</w:t>
      </w:r>
      <w:r w:rsidR="00CD2A4D" w:rsidRPr="00896E4F">
        <w:rPr>
          <w:rFonts w:ascii="Times New Roman" w:hAnsi="Times New Roman" w:cs="Times New Roman"/>
          <w:sz w:val="24"/>
          <w:szCs w:val="24"/>
        </w:rPr>
        <w:t>=-855,9</w:t>
      </w:r>
    </w:p>
    <w:p w:rsidR="005F5A64" w:rsidRPr="00896E4F" w:rsidRDefault="005F5A64" w:rsidP="005F5A6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(2022-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2023)=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(Э);</w:t>
      </w: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Увеличение налогооблагаемой базы</w:t>
      </w:r>
      <w:r w:rsidRPr="00896E4F">
        <w:rPr>
          <w:rFonts w:ascii="Times New Roman" w:hAnsi="Times New Roman" w:cs="Times New Roman"/>
          <w:sz w:val="24"/>
          <w:szCs w:val="24"/>
        </w:rPr>
        <w:t xml:space="preserve"> по каждому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виду  налоговых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льгот и по каждой категории налогоплательщиков (дельта  Н) определяется как разница между налогооблагаемой базой налога на конец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и налоговой базой  на начало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в тыс. руб.,</w:t>
      </w: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Дельта Н =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>, (2022-2023)</w:t>
      </w: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                       Дельта Н=317 234 – 256 151= 61083,00;</w:t>
      </w: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дельта Р = (дельта Н) Х1+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дельта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Т) Х2+Э</w:t>
      </w: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83556" w:rsidRPr="00896E4F" w:rsidRDefault="00283556" w:rsidP="0028355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где,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Н 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E51B92" w:rsidRPr="00896E4F">
        <w:rPr>
          <w:rFonts w:ascii="Times New Roman" w:hAnsi="Times New Roman" w:cs="Times New Roman"/>
          <w:sz w:val="24"/>
          <w:szCs w:val="24"/>
        </w:rPr>
        <w:t>61083,00</w:t>
      </w:r>
    </w:p>
    <w:p w:rsidR="001F283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Т=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CD2A4D" w:rsidRPr="00896E4F">
        <w:rPr>
          <w:rFonts w:ascii="Times New Roman" w:hAnsi="Times New Roman" w:cs="Times New Roman"/>
          <w:sz w:val="24"/>
          <w:szCs w:val="24"/>
        </w:rPr>
        <w:t>1623,3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CD2A4D" w:rsidRPr="00896E4F">
        <w:rPr>
          <w:rFonts w:ascii="Times New Roman" w:hAnsi="Times New Roman" w:cs="Times New Roman"/>
          <w:sz w:val="24"/>
          <w:szCs w:val="24"/>
        </w:rPr>
        <w:t>- 855,9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135CD" w:rsidRPr="00896E4F" w:rsidRDefault="004C357C" w:rsidP="004135CD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Р</w:t>
      </w:r>
      <w:r w:rsidR="006D37CC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=</w:t>
      </w:r>
      <w:r w:rsidR="006D37CC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400" w:rsidRPr="00896E4F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="00D53400" w:rsidRPr="00896E4F">
        <w:rPr>
          <w:rFonts w:ascii="Times New Roman" w:hAnsi="Times New Roman" w:cs="Times New Roman"/>
          <w:b/>
          <w:sz w:val="24"/>
          <w:szCs w:val="24"/>
        </w:rPr>
        <w:t>61083,00</w:t>
      </w:r>
      <w:r w:rsidR="00186FD3" w:rsidRPr="00896E4F">
        <w:rPr>
          <w:rFonts w:ascii="Times New Roman" w:hAnsi="Times New Roman" w:cs="Times New Roman"/>
          <w:b/>
          <w:sz w:val="24"/>
          <w:szCs w:val="24"/>
        </w:rPr>
        <w:t>х0,015</w:t>
      </w:r>
      <w:r w:rsidR="00385E99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400" w:rsidRPr="00896E4F">
        <w:rPr>
          <w:rFonts w:ascii="Times New Roman" w:hAnsi="Times New Roman" w:cs="Times New Roman"/>
          <w:b/>
          <w:sz w:val="24"/>
          <w:szCs w:val="24"/>
        </w:rPr>
        <w:t>)+ ( 1623,3х0,015) + ( - 855,9)</w:t>
      </w:r>
      <w:r w:rsidR="00186FD3" w:rsidRPr="00896E4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D53400" w:rsidRPr="00896E4F">
        <w:rPr>
          <w:rFonts w:ascii="Times New Roman" w:hAnsi="Times New Roman" w:cs="Times New Roman"/>
          <w:b/>
          <w:sz w:val="24"/>
          <w:szCs w:val="24"/>
        </w:rPr>
        <w:t xml:space="preserve"> 62790,9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7178D8" w:rsidRPr="00896E4F" w:rsidRDefault="007178D8" w:rsidP="004C35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Оценка эффективности предоставленной налоговой льготы по земельному налогу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Эффективность предоставленной налоговой льготы определяется в соответствии с п.4.10. порядка эффективности предоставляемых и планируемых к предоставлению налоговых льгот по местным налогам по формуле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= дельта С / </w:t>
      </w: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где, </w:t>
      </w:r>
      <w:r w:rsidRPr="00896E4F">
        <w:rPr>
          <w:rFonts w:ascii="Times New Roman" w:hAnsi="Times New Roman" w:cs="Times New Roman"/>
          <w:i/>
          <w:sz w:val="24"/>
          <w:szCs w:val="24"/>
        </w:rPr>
        <w:t>дельта С</w:t>
      </w:r>
      <w:r w:rsidRPr="00896E4F">
        <w:rPr>
          <w:rFonts w:ascii="Times New Roman" w:hAnsi="Times New Roman" w:cs="Times New Roman"/>
          <w:sz w:val="24"/>
          <w:szCs w:val="24"/>
        </w:rPr>
        <w:t xml:space="preserve"> – сумма бюджетной или социальной эффективности предоставления налоговых льгот, тыс. рублей;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 – сумма потерь бюджета поселения по данному налогу, тыс. рублей.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14CB1" w:rsidRPr="00896E4F" w:rsidRDefault="004C357C" w:rsidP="00014CB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2024FE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400" w:rsidRPr="00896E4F">
        <w:rPr>
          <w:rFonts w:ascii="Times New Roman" w:hAnsi="Times New Roman" w:cs="Times New Roman"/>
          <w:b/>
          <w:sz w:val="24"/>
          <w:szCs w:val="24"/>
        </w:rPr>
        <w:t>62790,9/</w:t>
      </w:r>
      <w:r w:rsidR="000F7B07" w:rsidRPr="00896E4F">
        <w:rPr>
          <w:rFonts w:ascii="Times New Roman" w:hAnsi="Times New Roman" w:cs="Times New Roman"/>
          <w:b/>
          <w:sz w:val="24"/>
          <w:szCs w:val="24"/>
        </w:rPr>
        <w:t>916,24=</w:t>
      </w:r>
      <w:r w:rsidR="000058BB" w:rsidRPr="00896E4F">
        <w:rPr>
          <w:rFonts w:ascii="Times New Roman" w:hAnsi="Times New Roman" w:cs="Times New Roman"/>
          <w:b/>
          <w:sz w:val="24"/>
          <w:szCs w:val="24"/>
        </w:rPr>
        <w:t>68,5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E64BE" w:rsidRPr="00896E4F" w:rsidRDefault="004765AE" w:rsidP="001E64BE">
      <w:pPr>
        <w:autoSpaceDE w:val="0"/>
        <w:autoSpaceDN w:val="0"/>
        <w:adjustRightInd w:val="0"/>
        <w:spacing w:line="276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Анализ:</w:t>
      </w:r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проведенной оценки бюджетная эффективность предоставляемых налоговых льгот по местным налогам </w:t>
      </w:r>
      <w:proofErr w:type="gramStart"/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признана  по</w:t>
      </w:r>
      <w:proofErr w:type="gramEnd"/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</w:t>
      </w:r>
      <w:r w:rsidR="000058BB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реждениям культуры положительной</w:t>
      </w:r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Предоставляемые льготы и снижение налоговых ставок по местным налогам признаются </w:t>
      </w:r>
      <w:r w:rsidR="000058BB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546B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4BE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эффективными.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поселения, обусловленные предоставлением налоговых льгот по земельному налогу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 производится в соответствии с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1 пункта 4.8 порядка оценки эффективности предоставляемых и планируемых к предоставлению налоговых льгот по местным налогам по формуле: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если предоставление льготы заключается в освобождении от налогообложения части базы налога: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НС,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потерь (сумма недополученных доходов) бюджета поселения;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(размер) сокращения базы налога по причине предоставления льгот;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НС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действующая в период предоставления льгот ставка налога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Сумма (размер) сокращения базы налога по причине предоставления льгот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Сснб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) представляет собой 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по земельному налогу – кадастровую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стоимость ,</w:t>
      </w:r>
      <w:proofErr w:type="gramEnd"/>
      <w:r w:rsidR="00E8223B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 xml:space="preserve">освобождаемых от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налогооблажения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Спб1=</w:t>
      </w:r>
      <w:r w:rsidR="00BE23E2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8D5D17" w:rsidRPr="00896E4F">
        <w:rPr>
          <w:rFonts w:ascii="Times New Roman" w:hAnsi="Times New Roman" w:cs="Times New Roman"/>
          <w:sz w:val="24"/>
          <w:szCs w:val="24"/>
        </w:rPr>
        <w:t xml:space="preserve">61083,00 х1,5/100 = 916,24  </w:t>
      </w:r>
      <w:proofErr w:type="gramStart"/>
      <w:r w:rsidR="008D5D17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CA5A3B" w:rsidRPr="00896E4F">
        <w:rPr>
          <w:rFonts w:ascii="Times New Roman" w:hAnsi="Times New Roman" w:cs="Times New Roman"/>
          <w:sz w:val="24"/>
          <w:szCs w:val="24"/>
        </w:rPr>
        <w:t xml:space="preserve">  </w:t>
      </w:r>
      <w:r w:rsidR="00BE23E2" w:rsidRPr="00896E4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E23E2" w:rsidRPr="00896E4F">
        <w:rPr>
          <w:rFonts w:ascii="Times New Roman" w:hAnsi="Times New Roman" w:cs="Times New Roman"/>
          <w:sz w:val="24"/>
          <w:szCs w:val="24"/>
        </w:rPr>
        <w:t xml:space="preserve"> по категории земель : земли населенных пунктов)</w:t>
      </w:r>
    </w:p>
    <w:p w:rsidR="00BE23E2" w:rsidRPr="00896E4F" w:rsidRDefault="00BE23E2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845798" w:rsidP="00845798">
      <w:pPr>
        <w:pStyle w:val="ConsPlusNormal"/>
        <w:rPr>
          <w:rFonts w:ascii="Times New Roman" w:hAnsi="Times New Roman" w:cs="Times New Roman"/>
          <w:b/>
          <w:u w:val="single"/>
        </w:rPr>
      </w:pPr>
      <w:r w:rsidRPr="00896E4F">
        <w:rPr>
          <w:rFonts w:ascii="Times New Roman" w:hAnsi="Times New Roman" w:cs="Times New Roman"/>
          <w:b/>
          <w:u w:val="single"/>
        </w:rPr>
        <w:t xml:space="preserve">НПО «Профессиональное </w:t>
      </w:r>
      <w:proofErr w:type="gramStart"/>
      <w:r w:rsidRPr="00896E4F">
        <w:rPr>
          <w:rFonts w:ascii="Times New Roman" w:hAnsi="Times New Roman" w:cs="Times New Roman"/>
          <w:b/>
          <w:u w:val="single"/>
        </w:rPr>
        <w:t>училище  №</w:t>
      </w:r>
      <w:proofErr w:type="gramEnd"/>
      <w:r w:rsidRPr="00896E4F">
        <w:rPr>
          <w:rFonts w:ascii="Times New Roman" w:hAnsi="Times New Roman" w:cs="Times New Roman"/>
          <w:b/>
          <w:u w:val="single"/>
        </w:rPr>
        <w:t xml:space="preserve"> 45»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Исходные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данные :</w:t>
      </w:r>
      <w:proofErr w:type="gramEnd"/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024FE" w:rsidRPr="00896E4F" w:rsidRDefault="001F283C" w:rsidP="001F283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( 2022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г.) , тыс. руб. =</w:t>
      </w:r>
      <w:r w:rsidR="00C50F69" w:rsidRPr="00896E4F">
        <w:rPr>
          <w:rFonts w:ascii="Times New Roman" w:hAnsi="Times New Roman" w:cs="Times New Roman"/>
          <w:sz w:val="24"/>
          <w:szCs w:val="24"/>
        </w:rPr>
        <w:t xml:space="preserve"> 12 322,4</w:t>
      </w:r>
    </w:p>
    <w:p w:rsidR="009642D0" w:rsidRPr="00896E4F" w:rsidRDefault="009642D0" w:rsidP="009642D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за период с   начала года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( 2023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г.) , тыс. руб. =</w:t>
      </w:r>
      <w:r w:rsidR="009D7E05" w:rsidRPr="00896E4F">
        <w:rPr>
          <w:rFonts w:ascii="Times New Roman" w:hAnsi="Times New Roman" w:cs="Times New Roman"/>
          <w:sz w:val="24"/>
          <w:szCs w:val="24"/>
        </w:rPr>
        <w:t xml:space="preserve"> 14 365,0</w:t>
      </w:r>
    </w:p>
    <w:p w:rsidR="001F283C" w:rsidRPr="00896E4F" w:rsidRDefault="00F31A8B" w:rsidP="00F31A8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(дельта Т) = 2042,60</w:t>
      </w:r>
    </w:p>
    <w:p w:rsidR="00F31A8B" w:rsidRPr="00896E4F" w:rsidRDefault="00F31A8B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Снижение расходов бюджета в год, тыс. руб.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= </w:t>
      </w:r>
      <w:r w:rsidR="009D7E05" w:rsidRPr="00896E4F">
        <w:rPr>
          <w:rFonts w:ascii="Times New Roman" w:hAnsi="Times New Roman" w:cs="Times New Roman"/>
          <w:sz w:val="24"/>
          <w:szCs w:val="24"/>
        </w:rPr>
        <w:t>- 522,5</w:t>
      </w:r>
      <w:proofErr w:type="gramStart"/>
      <w:r w:rsidR="00F31A8B" w:rsidRPr="00896E4F">
        <w:rPr>
          <w:rFonts w:ascii="Times New Roman" w:hAnsi="Times New Roman" w:cs="Times New Roman"/>
          <w:sz w:val="24"/>
          <w:szCs w:val="24"/>
        </w:rPr>
        <w:t>=( Э</w:t>
      </w:r>
      <w:proofErr w:type="gramEnd"/>
      <w:r w:rsidR="009D7E05" w:rsidRPr="00896E4F">
        <w:rPr>
          <w:rFonts w:ascii="Times New Roman" w:hAnsi="Times New Roman" w:cs="Times New Roman"/>
          <w:sz w:val="24"/>
          <w:szCs w:val="24"/>
        </w:rPr>
        <w:t>);</w:t>
      </w:r>
    </w:p>
    <w:p w:rsidR="009D7E05" w:rsidRPr="00896E4F" w:rsidRDefault="00F31A8B" w:rsidP="009D7E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(2022-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2023)=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(Э</w:t>
      </w:r>
      <w:r w:rsidR="009D7E05" w:rsidRPr="00896E4F">
        <w:rPr>
          <w:rFonts w:ascii="Times New Roman" w:hAnsi="Times New Roman" w:cs="Times New Roman"/>
          <w:sz w:val="24"/>
          <w:szCs w:val="24"/>
        </w:rPr>
        <w:t>);</w:t>
      </w:r>
    </w:p>
    <w:p w:rsidR="009D7E05" w:rsidRPr="00896E4F" w:rsidRDefault="009D7E05" w:rsidP="009D7E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7E05" w:rsidRPr="00896E4F" w:rsidRDefault="009D7E05" w:rsidP="009D7E0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Увеличение налогооблагаемой базы</w:t>
      </w:r>
      <w:r w:rsidRPr="00896E4F">
        <w:rPr>
          <w:rFonts w:ascii="Times New Roman" w:hAnsi="Times New Roman" w:cs="Times New Roman"/>
          <w:sz w:val="24"/>
          <w:szCs w:val="24"/>
        </w:rPr>
        <w:t xml:space="preserve"> по каждому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виду  налоговых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льгот и по каждой категории налогоплательщиков (дельта  Н) определяется как разница между налогооблагаемой базой налога на конец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и налоговой базой  на начало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в тыс. руб.,</w:t>
      </w:r>
    </w:p>
    <w:p w:rsidR="009D7E05" w:rsidRPr="00896E4F" w:rsidRDefault="009D7E05" w:rsidP="009D7E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Дельта Н =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>, (2022-2023)</w:t>
      </w:r>
    </w:p>
    <w:p w:rsidR="009D7E05" w:rsidRPr="00896E4F" w:rsidRDefault="009D7E05" w:rsidP="009D7E0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                                    Дельта Н=317 234 – 256 151= 61083,00;</w:t>
      </w:r>
    </w:p>
    <w:p w:rsidR="009D7E05" w:rsidRPr="00896E4F" w:rsidRDefault="009D7E05" w:rsidP="009D7E05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Р = (дельта Н) Х1+( дельта Т) Х2+Э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где,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Н 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D74190" w:rsidRPr="00896E4F">
        <w:rPr>
          <w:rFonts w:ascii="Times New Roman" w:hAnsi="Times New Roman" w:cs="Times New Roman"/>
          <w:sz w:val="24"/>
          <w:szCs w:val="24"/>
        </w:rPr>
        <w:t>61083,00;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Т=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D74190" w:rsidRPr="00896E4F">
        <w:rPr>
          <w:rFonts w:ascii="Times New Roman" w:hAnsi="Times New Roman" w:cs="Times New Roman"/>
          <w:sz w:val="24"/>
          <w:szCs w:val="24"/>
        </w:rPr>
        <w:t>2042,60</w:t>
      </w:r>
    </w:p>
    <w:p w:rsidR="00032D88" w:rsidRPr="00896E4F" w:rsidRDefault="004C357C" w:rsidP="00032D88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1F283C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D74190" w:rsidRPr="00896E4F">
        <w:rPr>
          <w:rFonts w:ascii="Times New Roman" w:hAnsi="Times New Roman" w:cs="Times New Roman"/>
          <w:sz w:val="24"/>
          <w:szCs w:val="24"/>
        </w:rPr>
        <w:t>- 522,5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34100" w:rsidRPr="00896E4F" w:rsidRDefault="00A34100" w:rsidP="00A3410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A34100" w:rsidRPr="00896E4F" w:rsidRDefault="00A34100" w:rsidP="00A3410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34100" w:rsidRPr="00896E4F" w:rsidRDefault="00A34100" w:rsidP="00A3410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Р= (</w:t>
      </w:r>
      <w:r w:rsidRPr="00896E4F">
        <w:rPr>
          <w:rFonts w:ascii="Times New Roman" w:hAnsi="Times New Roman" w:cs="Times New Roman"/>
          <w:sz w:val="24"/>
          <w:szCs w:val="24"/>
        </w:rPr>
        <w:t xml:space="preserve">61083,00 </w:t>
      </w:r>
      <w:r w:rsidRPr="00896E4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96E4F">
        <w:rPr>
          <w:rFonts w:ascii="Times New Roman" w:hAnsi="Times New Roman" w:cs="Times New Roman"/>
          <w:sz w:val="24"/>
          <w:szCs w:val="24"/>
        </w:rPr>
        <w:t xml:space="preserve"> 1,5%)+(2042,60</w:t>
      </w:r>
      <w:r w:rsidRPr="00896E4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96E4F">
        <w:rPr>
          <w:rFonts w:ascii="Times New Roman" w:hAnsi="Times New Roman" w:cs="Times New Roman"/>
          <w:sz w:val="24"/>
          <w:szCs w:val="24"/>
        </w:rPr>
        <w:t>1,5%) +(- 522,5) =</w:t>
      </w:r>
      <w:r w:rsidR="001A56E7" w:rsidRPr="00896E4F">
        <w:rPr>
          <w:rFonts w:ascii="Times New Roman" w:hAnsi="Times New Roman" w:cs="Times New Roman"/>
          <w:sz w:val="24"/>
          <w:szCs w:val="24"/>
        </w:rPr>
        <w:t xml:space="preserve"> 63549,97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Оценка эффективности предоставленной налоговой льготы по земельному налогу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Эффективность предоставленной налоговой льготы определяется в соответствии с п.4.10. порядка эффективности предоставляемых и планируемых к предоставлению налоговых льгот по местным налогам по формуле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C357C" w:rsidRPr="00896E4F" w:rsidRDefault="00986F0B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= дельта Р</w:t>
      </w:r>
      <w:r w:rsidR="004C357C" w:rsidRPr="00896E4F">
        <w:rPr>
          <w:rFonts w:ascii="Times New Roman" w:hAnsi="Times New Roman" w:cs="Times New Roman"/>
          <w:i/>
          <w:sz w:val="24"/>
          <w:szCs w:val="24"/>
        </w:rPr>
        <w:t xml:space="preserve"> / </w:t>
      </w:r>
      <w:proofErr w:type="spellStart"/>
      <w:r w:rsidR="004C357C"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где, </w:t>
      </w:r>
      <w:r w:rsidRPr="00896E4F">
        <w:rPr>
          <w:rFonts w:ascii="Times New Roman" w:hAnsi="Times New Roman" w:cs="Times New Roman"/>
          <w:i/>
          <w:sz w:val="24"/>
          <w:szCs w:val="24"/>
        </w:rPr>
        <w:t>дельта С</w:t>
      </w:r>
      <w:r w:rsidRPr="00896E4F">
        <w:rPr>
          <w:rFonts w:ascii="Times New Roman" w:hAnsi="Times New Roman" w:cs="Times New Roman"/>
          <w:sz w:val="24"/>
          <w:szCs w:val="24"/>
        </w:rPr>
        <w:t xml:space="preserve"> – сумма бюджетной или социальной эффективности предоставления налоговых льгот, тыс. рублей;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 – сумма потерь бюджета поселения по данному налогу, тыс. рублей.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045A1" w:rsidRPr="00896E4F" w:rsidRDefault="004C357C" w:rsidP="00E045A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7B4C50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6E7" w:rsidRPr="00896E4F">
        <w:rPr>
          <w:rFonts w:ascii="Times New Roman" w:hAnsi="Times New Roman" w:cs="Times New Roman"/>
          <w:sz w:val="24"/>
          <w:szCs w:val="24"/>
        </w:rPr>
        <w:t>63549,97</w:t>
      </w:r>
      <w:r w:rsidR="00986F0B" w:rsidRPr="00896E4F">
        <w:rPr>
          <w:rFonts w:ascii="Times New Roman" w:hAnsi="Times New Roman" w:cs="Times New Roman"/>
          <w:sz w:val="24"/>
          <w:szCs w:val="24"/>
        </w:rPr>
        <w:t xml:space="preserve"> / 916,24 </w:t>
      </w:r>
      <w:r w:rsidR="00EB6BBC" w:rsidRPr="00896E4F">
        <w:rPr>
          <w:rFonts w:ascii="Times New Roman" w:hAnsi="Times New Roman" w:cs="Times New Roman"/>
          <w:sz w:val="24"/>
          <w:szCs w:val="24"/>
        </w:rPr>
        <w:t>=</w:t>
      </w:r>
      <w:r w:rsidR="001A56E7" w:rsidRPr="00896E4F">
        <w:rPr>
          <w:rFonts w:ascii="Times New Roman" w:hAnsi="Times New Roman" w:cs="Times New Roman"/>
          <w:sz w:val="24"/>
          <w:szCs w:val="24"/>
        </w:rPr>
        <w:t xml:space="preserve"> 69,35</w:t>
      </w:r>
      <w:r w:rsidR="00EB6BBC" w:rsidRPr="00896E4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045A1" w:rsidRPr="00896E4F" w:rsidRDefault="00E045A1" w:rsidP="00E045A1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E64BE" w:rsidRPr="00896E4F" w:rsidRDefault="004765AE" w:rsidP="001E64BE">
      <w:pPr>
        <w:pStyle w:val="ConsPlusNormal"/>
        <w:rPr>
          <w:rFonts w:ascii="Times New Roman" w:eastAsia="Times New Roman" w:hAnsi="Times New Roman" w:cs="Times New Roman"/>
          <w:lang w:eastAsia="ru-RU"/>
        </w:rPr>
      </w:pPr>
      <w:r w:rsidRPr="00896E4F">
        <w:rPr>
          <w:rFonts w:ascii="Times New Roman" w:hAnsi="Times New Roman" w:cs="Times New Roman"/>
          <w:b/>
        </w:rPr>
        <w:t>Анализ:</w:t>
      </w:r>
      <w:r w:rsidR="001E64BE" w:rsidRPr="00896E4F">
        <w:rPr>
          <w:rFonts w:ascii="Times New Roman" w:eastAsia="Times New Roman" w:hAnsi="Times New Roman" w:cs="Times New Roman"/>
          <w:lang w:eastAsia="ru-RU"/>
        </w:rPr>
        <w:t xml:space="preserve"> По итогам проведенной </w:t>
      </w:r>
      <w:proofErr w:type="gramStart"/>
      <w:r w:rsidR="001E64BE" w:rsidRPr="00896E4F">
        <w:rPr>
          <w:rFonts w:ascii="Times New Roman" w:eastAsia="Times New Roman" w:hAnsi="Times New Roman" w:cs="Times New Roman"/>
          <w:lang w:eastAsia="ru-RU"/>
        </w:rPr>
        <w:t>оценки  бюджетная</w:t>
      </w:r>
      <w:proofErr w:type="gramEnd"/>
      <w:r w:rsidR="001E64BE" w:rsidRPr="00896E4F">
        <w:rPr>
          <w:rFonts w:ascii="Times New Roman" w:eastAsia="Times New Roman" w:hAnsi="Times New Roman" w:cs="Times New Roman"/>
          <w:lang w:eastAsia="ru-RU"/>
        </w:rPr>
        <w:t xml:space="preserve"> эффективность предоставляемых налоговых льгот по местным налогам признана</w:t>
      </w:r>
      <w:r w:rsidR="00866247" w:rsidRPr="00896E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1E64BE" w:rsidRPr="00896E4F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1E64BE" w:rsidRPr="00896E4F">
        <w:rPr>
          <w:rFonts w:ascii="Times New Roman" w:hAnsi="Times New Roman" w:cs="Times New Roman"/>
        </w:rPr>
        <w:t xml:space="preserve">НПО «Профессиональное училище  № 45» </w:t>
      </w:r>
      <w:r w:rsidR="00296BE3" w:rsidRPr="00896E4F">
        <w:rPr>
          <w:rFonts w:ascii="Times New Roman" w:eastAsia="Times New Roman" w:hAnsi="Times New Roman" w:cs="Times New Roman"/>
          <w:lang w:eastAsia="ru-RU"/>
        </w:rPr>
        <w:t>положительной</w:t>
      </w:r>
      <w:r w:rsidR="001E64BE" w:rsidRPr="00896E4F">
        <w:rPr>
          <w:rFonts w:ascii="Times New Roman" w:eastAsia="Times New Roman" w:hAnsi="Times New Roman" w:cs="Times New Roman"/>
          <w:lang w:eastAsia="ru-RU"/>
        </w:rPr>
        <w:t>. Предоставляемые льготы и снижение налоговых ставок по местным налогам признаются эффективными.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2D562D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потери (</w:t>
      </w:r>
      <w:r w:rsidR="004C357C"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 недополученных доходов) бюджета Котельниковского городского поселения, обусловленные предоставлением налоговых льгот по земельному налогу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 производится в соответствии с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1 пункта 4.8 порядка оценки эффективности предоставляемых и планируемых к предоставлению налоговых льгот по местным налогам по формуле: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если предоставление льготы заключается в освобождении от налогообложения части базы налога: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НС,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потерь (сумма недополученных доходов) бюджета поселения;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(размер) сокращения базы налога по причине предоставления льгот;</w:t>
      </w:r>
    </w:p>
    <w:p w:rsidR="004C357C" w:rsidRPr="00896E4F" w:rsidRDefault="004C357C" w:rsidP="004C357C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НС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действующая в период предоставления льгот ставка налога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Сумма (размер) сокращения базы налога по причине предоставления льгот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Сснб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) представляет собой 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по земельному налогу – кадастровую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стоимость ,</w:t>
      </w:r>
      <w:proofErr w:type="gramEnd"/>
      <w:r w:rsidR="00E8223B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 xml:space="preserve">освобождаемых от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налогооблажения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.</w:t>
      </w:r>
    </w:p>
    <w:p w:rsidR="004C357C" w:rsidRPr="00896E4F" w:rsidRDefault="004C357C" w:rsidP="004C357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256080" w:rsidRPr="00896E4F" w:rsidRDefault="004C357C" w:rsidP="002560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Спб1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192D8D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991749" w:rsidRPr="00896E4F">
        <w:rPr>
          <w:rFonts w:ascii="Times New Roman" w:hAnsi="Times New Roman" w:cs="Times New Roman"/>
          <w:sz w:val="24"/>
          <w:szCs w:val="24"/>
        </w:rPr>
        <w:t xml:space="preserve">61083,00х1,5/100 = </w:t>
      </w:r>
      <w:r w:rsidR="00991749" w:rsidRPr="00896E4F">
        <w:rPr>
          <w:rFonts w:ascii="Times New Roman" w:hAnsi="Times New Roman" w:cs="Times New Roman"/>
          <w:b/>
          <w:sz w:val="24"/>
          <w:szCs w:val="24"/>
        </w:rPr>
        <w:t>916,24</w:t>
      </w:r>
      <w:r w:rsidR="00991749" w:rsidRPr="00896E4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91749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EA1367" w:rsidRPr="00896E4F">
        <w:rPr>
          <w:rFonts w:ascii="Times New Roman" w:hAnsi="Times New Roman" w:cs="Times New Roman"/>
          <w:sz w:val="24"/>
          <w:szCs w:val="24"/>
        </w:rPr>
        <w:t xml:space="preserve">  </w:t>
      </w:r>
      <w:r w:rsidR="00256080" w:rsidRPr="00896E4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56080" w:rsidRPr="00896E4F">
        <w:rPr>
          <w:rFonts w:ascii="Times New Roman" w:hAnsi="Times New Roman" w:cs="Times New Roman"/>
          <w:sz w:val="24"/>
          <w:szCs w:val="24"/>
        </w:rPr>
        <w:t xml:space="preserve"> по категории земель : земли населенных пунктов)</w:t>
      </w:r>
    </w:p>
    <w:p w:rsidR="00256080" w:rsidRPr="00896E4F" w:rsidRDefault="00256080" w:rsidP="002560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86F0B" w:rsidRPr="00896E4F" w:rsidRDefault="00986F0B" w:rsidP="00986F0B">
      <w:pPr>
        <w:pStyle w:val="ConsPlusNormal"/>
        <w:rPr>
          <w:rFonts w:ascii="Times New Roman" w:eastAsia="Times New Roman" w:hAnsi="Times New Roman" w:cs="Times New Roman"/>
          <w:lang w:eastAsia="ru-RU"/>
        </w:rPr>
      </w:pPr>
      <w:r w:rsidRPr="00896E4F">
        <w:rPr>
          <w:rFonts w:ascii="Times New Roman" w:hAnsi="Times New Roman" w:cs="Times New Roman"/>
          <w:b/>
        </w:rPr>
        <w:t>Анализ:</w:t>
      </w:r>
      <w:r w:rsidRPr="00896E4F">
        <w:rPr>
          <w:rFonts w:ascii="Times New Roman" w:eastAsia="Times New Roman" w:hAnsi="Times New Roman" w:cs="Times New Roman"/>
          <w:lang w:eastAsia="ru-RU"/>
        </w:rPr>
        <w:t xml:space="preserve"> По итогам проведенной </w:t>
      </w:r>
      <w:proofErr w:type="gramStart"/>
      <w:r w:rsidRPr="00896E4F">
        <w:rPr>
          <w:rFonts w:ascii="Times New Roman" w:eastAsia="Times New Roman" w:hAnsi="Times New Roman" w:cs="Times New Roman"/>
          <w:lang w:eastAsia="ru-RU"/>
        </w:rPr>
        <w:t>оценки  бюджетная</w:t>
      </w:r>
      <w:proofErr w:type="gramEnd"/>
      <w:r w:rsidRPr="00896E4F">
        <w:rPr>
          <w:rFonts w:ascii="Times New Roman" w:eastAsia="Times New Roman" w:hAnsi="Times New Roman" w:cs="Times New Roman"/>
          <w:lang w:eastAsia="ru-RU"/>
        </w:rPr>
        <w:t xml:space="preserve"> эффективность предоставляемых налоговых льгот по местным налогам признана по </w:t>
      </w:r>
      <w:r w:rsidRPr="00896E4F">
        <w:rPr>
          <w:rFonts w:ascii="Times New Roman" w:hAnsi="Times New Roman" w:cs="Times New Roman"/>
        </w:rPr>
        <w:t xml:space="preserve">НПО «Профессиональное училище  № 45» </w:t>
      </w:r>
      <w:r w:rsidRPr="00896E4F">
        <w:rPr>
          <w:rFonts w:ascii="Times New Roman" w:eastAsia="Times New Roman" w:hAnsi="Times New Roman" w:cs="Times New Roman"/>
          <w:lang w:eastAsia="ru-RU"/>
        </w:rPr>
        <w:t>положительной. Предоставляемые льготы и снижение налоговых ставок по местным налогам признаются эффективными.</w:t>
      </w:r>
    </w:p>
    <w:p w:rsidR="00986F0B" w:rsidRPr="00896E4F" w:rsidRDefault="00986F0B" w:rsidP="00986F0B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6E4F">
        <w:rPr>
          <w:rFonts w:ascii="Times New Roman" w:hAnsi="Times New Roman" w:cs="Times New Roman"/>
          <w:b/>
          <w:sz w:val="24"/>
          <w:szCs w:val="24"/>
          <w:u w:val="single"/>
        </w:rPr>
        <w:t>Универсальный рынок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Исходные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данные :</w:t>
      </w:r>
      <w:proofErr w:type="gramEnd"/>
    </w:p>
    <w:p w:rsidR="002024FE" w:rsidRPr="00896E4F" w:rsidRDefault="002024FE" w:rsidP="002024FE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</w:t>
      </w:r>
      <w:r w:rsidR="00544006" w:rsidRPr="00896E4F">
        <w:rPr>
          <w:rFonts w:ascii="Times New Roman" w:hAnsi="Times New Roman" w:cs="Times New Roman"/>
          <w:sz w:val="24"/>
          <w:szCs w:val="24"/>
        </w:rPr>
        <w:t xml:space="preserve">за период с   начала года </w:t>
      </w:r>
      <w:proofErr w:type="gramStart"/>
      <w:r w:rsidR="00544006" w:rsidRPr="00896E4F">
        <w:rPr>
          <w:rFonts w:ascii="Times New Roman" w:hAnsi="Times New Roman" w:cs="Times New Roman"/>
          <w:sz w:val="24"/>
          <w:szCs w:val="24"/>
        </w:rPr>
        <w:t>( 2022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г.), тыс. руб. = </w:t>
      </w:r>
      <w:r w:rsidR="00DE7F26" w:rsidRPr="00896E4F">
        <w:rPr>
          <w:rFonts w:ascii="Times New Roman" w:hAnsi="Times New Roman" w:cs="Times New Roman"/>
          <w:sz w:val="24"/>
          <w:szCs w:val="24"/>
        </w:rPr>
        <w:t>8 885,7</w:t>
      </w:r>
    </w:p>
    <w:p w:rsidR="002024FE" w:rsidRPr="00896E4F" w:rsidRDefault="001F283C" w:rsidP="001F283C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Фонд оплаты </w:t>
      </w:r>
      <w:r w:rsidR="00544006" w:rsidRPr="00896E4F">
        <w:rPr>
          <w:rFonts w:ascii="Times New Roman" w:hAnsi="Times New Roman" w:cs="Times New Roman"/>
          <w:sz w:val="24"/>
          <w:szCs w:val="24"/>
        </w:rPr>
        <w:t xml:space="preserve">за период с   начала года </w:t>
      </w:r>
      <w:proofErr w:type="gramStart"/>
      <w:r w:rsidR="00544006" w:rsidRPr="00896E4F">
        <w:rPr>
          <w:rFonts w:ascii="Times New Roman" w:hAnsi="Times New Roman" w:cs="Times New Roman"/>
          <w:sz w:val="24"/>
          <w:szCs w:val="24"/>
        </w:rPr>
        <w:t>( 2023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г.), тыс. руб. =</w:t>
      </w:r>
      <w:r w:rsidR="00544006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DE7F26" w:rsidRPr="00896E4F">
        <w:rPr>
          <w:rFonts w:ascii="Times New Roman" w:hAnsi="Times New Roman" w:cs="Times New Roman"/>
          <w:sz w:val="24"/>
          <w:szCs w:val="24"/>
        </w:rPr>
        <w:t>9123,5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(дельта Т) = 237,8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Снижение расходов бюджета в год, тыс. руб. = 162,3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=( Э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);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(2023-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2022)=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>(Э);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lastRenderedPageBreak/>
        <w:t>Увеличение налогооблагаемой базы</w:t>
      </w:r>
      <w:r w:rsidRPr="00896E4F">
        <w:rPr>
          <w:rFonts w:ascii="Times New Roman" w:hAnsi="Times New Roman" w:cs="Times New Roman"/>
          <w:sz w:val="24"/>
          <w:szCs w:val="24"/>
        </w:rPr>
        <w:t xml:space="preserve"> по каждому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виду  налоговых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льгот и по каждой категории налогоплательщиков (дельта  Н) определяется как разница между налогооблагаемой базой налога на конец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и налоговой базой  на начало отчетного периода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) в тыс. руб.,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 xml:space="preserve">Дельта Н =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Нк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Нн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>, (2022-2023)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                                    Дельта Н=317 234 – 256 151= 61083,00;</w:t>
      </w: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E7F26" w:rsidRPr="00896E4F" w:rsidRDefault="00DE7F26" w:rsidP="00DE7F26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Р = (дельта Н) Х1+( дельта Т) Х2+Э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где,</w:t>
      </w:r>
    </w:p>
    <w:p w:rsidR="00431827" w:rsidRPr="00896E4F" w:rsidRDefault="003154B5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дельта Н = 61083,00</w:t>
      </w:r>
    </w:p>
    <w:p w:rsidR="00431827" w:rsidRPr="00896E4F" w:rsidRDefault="002024FE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дельта Т= </w:t>
      </w:r>
      <w:r w:rsidR="003154B5" w:rsidRPr="00896E4F">
        <w:rPr>
          <w:rFonts w:ascii="Times New Roman" w:hAnsi="Times New Roman" w:cs="Times New Roman"/>
          <w:sz w:val="24"/>
          <w:szCs w:val="24"/>
        </w:rPr>
        <w:t>237,8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</w:t>
      </w:r>
      <w:r w:rsidR="002024F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>=</w:t>
      </w:r>
      <w:r w:rsidR="005C4A0E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="003154B5" w:rsidRPr="00896E4F">
        <w:rPr>
          <w:rFonts w:ascii="Times New Roman" w:hAnsi="Times New Roman" w:cs="Times New Roman"/>
          <w:sz w:val="24"/>
          <w:szCs w:val="24"/>
        </w:rPr>
        <w:t>0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Таким образом,</w:t>
      </w:r>
    </w:p>
    <w:p w:rsidR="00431827" w:rsidRPr="00896E4F" w:rsidRDefault="007F3FCB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b/>
          <w:sz w:val="24"/>
          <w:szCs w:val="24"/>
        </w:rPr>
        <w:t>дельта Р</w:t>
      </w:r>
      <w:r w:rsidR="007271AF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96E4F">
        <w:rPr>
          <w:rFonts w:ascii="Times New Roman" w:hAnsi="Times New Roman" w:cs="Times New Roman"/>
          <w:b/>
          <w:sz w:val="24"/>
          <w:szCs w:val="24"/>
        </w:rPr>
        <w:t>=</w:t>
      </w:r>
      <w:r w:rsidR="007271AF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4B5" w:rsidRPr="00896E4F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="003154B5" w:rsidRPr="00896E4F">
        <w:rPr>
          <w:rFonts w:ascii="Times New Roman" w:hAnsi="Times New Roman" w:cs="Times New Roman"/>
          <w:b/>
          <w:sz w:val="24"/>
          <w:szCs w:val="24"/>
        </w:rPr>
        <w:t xml:space="preserve"> 61083,0х1,5%)+ (237,8х1,5%) +0 = 62240,5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Оценка эффективности предоставленной налоговой льготы по земельному налогу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>Эффективность предоставленной налоговой льготы определяется в соответствии с п.4.10. порядка эффективности предоставляемых и планируемых к предоставлению налоговых льгот по местным налогам по формуле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i/>
          <w:sz w:val="24"/>
          <w:szCs w:val="24"/>
        </w:rPr>
        <w:t xml:space="preserve"> = дельта С / </w:t>
      </w: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где, </w:t>
      </w:r>
      <w:r w:rsidRPr="00896E4F">
        <w:rPr>
          <w:rFonts w:ascii="Times New Roman" w:hAnsi="Times New Roman" w:cs="Times New Roman"/>
          <w:i/>
          <w:sz w:val="24"/>
          <w:szCs w:val="24"/>
        </w:rPr>
        <w:t>дельта С</w:t>
      </w:r>
      <w:r w:rsidRPr="00896E4F">
        <w:rPr>
          <w:rFonts w:ascii="Times New Roman" w:hAnsi="Times New Roman" w:cs="Times New Roman"/>
          <w:sz w:val="24"/>
          <w:szCs w:val="24"/>
        </w:rPr>
        <w:t xml:space="preserve"> – сумма бюджетной или социальной эффективности предоставления налоговых льгот, тыс. рублей;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i/>
          <w:sz w:val="24"/>
          <w:szCs w:val="24"/>
        </w:rPr>
        <w:t>Спб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 – сумма потерь бюджета поселения по данному налогу, тыс. рублей.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6E4F">
        <w:rPr>
          <w:rFonts w:ascii="Times New Roman" w:hAnsi="Times New Roman" w:cs="Times New Roman"/>
          <w:b/>
          <w:sz w:val="24"/>
          <w:szCs w:val="24"/>
        </w:rPr>
        <w:t>Эфф</w:t>
      </w:r>
      <w:proofErr w:type="spellEnd"/>
      <w:r w:rsidRPr="00896E4F">
        <w:rPr>
          <w:rFonts w:ascii="Times New Roman" w:hAnsi="Times New Roman" w:cs="Times New Roman"/>
          <w:b/>
          <w:sz w:val="24"/>
          <w:szCs w:val="24"/>
        </w:rPr>
        <w:t xml:space="preserve"> =</w:t>
      </w:r>
      <w:r w:rsidR="005C4A0E" w:rsidRPr="00896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4B5" w:rsidRPr="00896E4F">
        <w:rPr>
          <w:rFonts w:ascii="Times New Roman" w:hAnsi="Times New Roman" w:cs="Times New Roman"/>
          <w:b/>
          <w:sz w:val="24"/>
          <w:szCs w:val="24"/>
        </w:rPr>
        <w:t>62 240,5/916,24= 67,9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pStyle w:val="ConsPlusNormal"/>
        <w:rPr>
          <w:rFonts w:ascii="Times New Roman" w:eastAsia="Times New Roman" w:hAnsi="Times New Roman" w:cs="Times New Roman"/>
          <w:lang w:eastAsia="ru-RU"/>
        </w:rPr>
      </w:pPr>
      <w:r w:rsidRPr="00896E4F">
        <w:rPr>
          <w:rFonts w:ascii="Times New Roman" w:hAnsi="Times New Roman" w:cs="Times New Roman"/>
          <w:b/>
        </w:rPr>
        <w:t>Анализ:</w:t>
      </w:r>
      <w:r w:rsidRPr="00896E4F">
        <w:rPr>
          <w:rFonts w:ascii="Times New Roman" w:eastAsia="Times New Roman" w:hAnsi="Times New Roman" w:cs="Times New Roman"/>
          <w:lang w:eastAsia="ru-RU"/>
        </w:rPr>
        <w:t xml:space="preserve"> По итогам проведенной </w:t>
      </w:r>
      <w:proofErr w:type="gramStart"/>
      <w:r w:rsidRPr="00896E4F">
        <w:rPr>
          <w:rFonts w:ascii="Times New Roman" w:eastAsia="Times New Roman" w:hAnsi="Times New Roman" w:cs="Times New Roman"/>
          <w:lang w:eastAsia="ru-RU"/>
        </w:rPr>
        <w:t>оценки  бюджетная</w:t>
      </w:r>
      <w:proofErr w:type="gramEnd"/>
      <w:r w:rsidRPr="00896E4F">
        <w:rPr>
          <w:rFonts w:ascii="Times New Roman" w:eastAsia="Times New Roman" w:hAnsi="Times New Roman" w:cs="Times New Roman"/>
          <w:lang w:eastAsia="ru-RU"/>
        </w:rPr>
        <w:t xml:space="preserve"> эффективность предоставляемых налоговых льгот по местным налогам признана</w:t>
      </w:r>
      <w:r w:rsidR="00773E22" w:rsidRPr="00896E4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96E4F">
        <w:rPr>
          <w:rFonts w:ascii="Times New Roman" w:eastAsia="Times New Roman" w:hAnsi="Times New Roman" w:cs="Times New Roman"/>
          <w:lang w:eastAsia="ru-RU"/>
        </w:rPr>
        <w:t xml:space="preserve">по </w:t>
      </w:r>
      <w:r w:rsidRPr="00896E4F">
        <w:rPr>
          <w:rFonts w:ascii="Times New Roman" w:hAnsi="Times New Roman" w:cs="Times New Roman"/>
        </w:rPr>
        <w:t xml:space="preserve">НПО «Универсальный рынок» </w:t>
      </w:r>
      <w:r w:rsidR="003154B5" w:rsidRPr="00896E4F">
        <w:rPr>
          <w:rFonts w:ascii="Times New Roman" w:eastAsia="Times New Roman" w:hAnsi="Times New Roman" w:cs="Times New Roman"/>
          <w:lang w:eastAsia="ru-RU"/>
        </w:rPr>
        <w:t>положительной</w:t>
      </w:r>
      <w:r w:rsidRPr="00896E4F">
        <w:rPr>
          <w:rFonts w:ascii="Times New Roman" w:eastAsia="Times New Roman" w:hAnsi="Times New Roman" w:cs="Times New Roman"/>
          <w:lang w:eastAsia="ru-RU"/>
        </w:rPr>
        <w:t>. Предоставляемые льготы и снижение налоговых ставок по местным налогам признаются эффективными.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поселения, обусловленные предоставлением налоговых льгот по земельному налогу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потери </w:t>
      </w:r>
      <w:proofErr w:type="gram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( суммы</w:t>
      </w:r>
      <w:proofErr w:type="gram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недополученных доходов) бюджета Котельниковского городского поселения производится в соответствии с </w:t>
      </w:r>
      <w:proofErr w:type="spellStart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. 1 пункта 4.8 порядка оценки эффективности предоставляемых и планируемых к предоставлению налоговых льгот по местным налогам по формуле: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если предоставление льготы заключается в освобождении от налогообложения части базы налога: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НС,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потерь (сумма недополученных доходов) бюджета поселения;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Сснб</w:t>
      </w:r>
      <w:proofErr w:type="spellEnd"/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(размер) сокращения базы налога по причине предоставления льгот;</w:t>
      </w:r>
    </w:p>
    <w:p w:rsidR="00431827" w:rsidRPr="00896E4F" w:rsidRDefault="00431827" w:rsidP="00431827">
      <w:pPr>
        <w:spacing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E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НС</w:t>
      </w:r>
      <w:r w:rsidRPr="0089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действующая в период предоставления льгот ставка налога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       Сумма (размер) сокращения базы налога по причине предоставления льгот (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Сснб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 xml:space="preserve">) представляет собой 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t xml:space="preserve">- по земельному налогу – кадастровую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стоимость ,</w:t>
      </w:r>
      <w:proofErr w:type="gramEnd"/>
      <w:r w:rsidR="00E8223B" w:rsidRPr="00896E4F">
        <w:rPr>
          <w:rFonts w:ascii="Times New Roman" w:hAnsi="Times New Roman" w:cs="Times New Roman"/>
          <w:sz w:val="24"/>
          <w:szCs w:val="24"/>
        </w:rPr>
        <w:t xml:space="preserve"> </w:t>
      </w:r>
      <w:r w:rsidRPr="00896E4F">
        <w:rPr>
          <w:rFonts w:ascii="Times New Roman" w:hAnsi="Times New Roman" w:cs="Times New Roman"/>
          <w:sz w:val="24"/>
          <w:szCs w:val="24"/>
        </w:rPr>
        <w:t xml:space="preserve">освобождаемых от </w:t>
      </w:r>
      <w:proofErr w:type="spellStart"/>
      <w:r w:rsidRPr="00896E4F">
        <w:rPr>
          <w:rFonts w:ascii="Times New Roman" w:hAnsi="Times New Roman" w:cs="Times New Roman"/>
          <w:sz w:val="24"/>
          <w:szCs w:val="24"/>
        </w:rPr>
        <w:t>налогооблажения</w:t>
      </w:r>
      <w:proofErr w:type="spellEnd"/>
      <w:r w:rsidRPr="00896E4F">
        <w:rPr>
          <w:rFonts w:ascii="Times New Roman" w:hAnsi="Times New Roman" w:cs="Times New Roman"/>
          <w:sz w:val="24"/>
          <w:szCs w:val="24"/>
        </w:rPr>
        <w:t>.</w:t>
      </w: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31827" w:rsidRPr="00896E4F" w:rsidRDefault="00431827" w:rsidP="00431827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6E4F">
        <w:rPr>
          <w:rFonts w:ascii="Times New Roman" w:hAnsi="Times New Roman" w:cs="Times New Roman"/>
          <w:sz w:val="24"/>
          <w:szCs w:val="24"/>
        </w:rPr>
        <w:lastRenderedPageBreak/>
        <w:t>Спб1=</w:t>
      </w:r>
      <w:r w:rsidR="009C7A0D" w:rsidRPr="00896E4F">
        <w:rPr>
          <w:rFonts w:ascii="Times New Roman" w:hAnsi="Times New Roman" w:cs="Times New Roman"/>
          <w:sz w:val="24"/>
          <w:szCs w:val="24"/>
        </w:rPr>
        <w:t xml:space="preserve"> 61083,00х1,5/100 = </w:t>
      </w:r>
      <w:r w:rsidR="009C7A0D" w:rsidRPr="00896E4F">
        <w:rPr>
          <w:rFonts w:ascii="Times New Roman" w:hAnsi="Times New Roman" w:cs="Times New Roman"/>
          <w:b/>
          <w:sz w:val="24"/>
          <w:szCs w:val="24"/>
        </w:rPr>
        <w:t>916,24</w:t>
      </w:r>
      <w:r w:rsidR="009C7A0D" w:rsidRPr="00896E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6E4F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896E4F">
        <w:rPr>
          <w:rFonts w:ascii="Times New Roman" w:hAnsi="Times New Roman" w:cs="Times New Roman"/>
          <w:sz w:val="24"/>
          <w:szCs w:val="24"/>
        </w:rPr>
        <w:t xml:space="preserve"> категории земель : земли населенных пунктов)</w:t>
      </w:r>
    </w:p>
    <w:sectPr w:rsidR="00431827" w:rsidRPr="00896E4F" w:rsidSect="004A36FC">
      <w:pgSz w:w="11906" w:h="16838"/>
      <w:pgMar w:top="340" w:right="851" w:bottom="34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A070D"/>
    <w:multiLevelType w:val="multilevel"/>
    <w:tmpl w:val="6CA8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9E6E35"/>
    <w:multiLevelType w:val="hybridMultilevel"/>
    <w:tmpl w:val="13867936"/>
    <w:lvl w:ilvl="0" w:tplc="D592CEF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01D4"/>
    <w:rsid w:val="000016F2"/>
    <w:rsid w:val="0000517A"/>
    <w:rsid w:val="00005878"/>
    <w:rsid w:val="000058BB"/>
    <w:rsid w:val="00011650"/>
    <w:rsid w:val="00014CB1"/>
    <w:rsid w:val="00032D88"/>
    <w:rsid w:val="000478FF"/>
    <w:rsid w:val="000672D1"/>
    <w:rsid w:val="00067D43"/>
    <w:rsid w:val="0008386D"/>
    <w:rsid w:val="00090F57"/>
    <w:rsid w:val="00094132"/>
    <w:rsid w:val="0009712E"/>
    <w:rsid w:val="000A4930"/>
    <w:rsid w:val="000A5369"/>
    <w:rsid w:val="000B2277"/>
    <w:rsid w:val="000B39DA"/>
    <w:rsid w:val="000C08D1"/>
    <w:rsid w:val="000C0B6A"/>
    <w:rsid w:val="000C34BD"/>
    <w:rsid w:val="000C56B9"/>
    <w:rsid w:val="000D6E2D"/>
    <w:rsid w:val="000E377F"/>
    <w:rsid w:val="000E788D"/>
    <w:rsid w:val="000F09BB"/>
    <w:rsid w:val="000F7B07"/>
    <w:rsid w:val="0010120E"/>
    <w:rsid w:val="00102541"/>
    <w:rsid w:val="001053CB"/>
    <w:rsid w:val="001127C3"/>
    <w:rsid w:val="0012609D"/>
    <w:rsid w:val="00126411"/>
    <w:rsid w:val="00131BC9"/>
    <w:rsid w:val="001374C4"/>
    <w:rsid w:val="0014266F"/>
    <w:rsid w:val="00150B75"/>
    <w:rsid w:val="00154FC3"/>
    <w:rsid w:val="00164052"/>
    <w:rsid w:val="00166A26"/>
    <w:rsid w:val="001710CE"/>
    <w:rsid w:val="00175A57"/>
    <w:rsid w:val="00176C80"/>
    <w:rsid w:val="00180D02"/>
    <w:rsid w:val="00181D2B"/>
    <w:rsid w:val="00182D83"/>
    <w:rsid w:val="0018345A"/>
    <w:rsid w:val="00186FD3"/>
    <w:rsid w:val="00192D8D"/>
    <w:rsid w:val="00195823"/>
    <w:rsid w:val="001961D7"/>
    <w:rsid w:val="001A0D56"/>
    <w:rsid w:val="001A5126"/>
    <w:rsid w:val="001A56E7"/>
    <w:rsid w:val="001C129E"/>
    <w:rsid w:val="001C20DF"/>
    <w:rsid w:val="001C3007"/>
    <w:rsid w:val="001C552D"/>
    <w:rsid w:val="001D041D"/>
    <w:rsid w:val="001D39CC"/>
    <w:rsid w:val="001D6D8F"/>
    <w:rsid w:val="001D77CC"/>
    <w:rsid w:val="001E5C0F"/>
    <w:rsid w:val="001E64BE"/>
    <w:rsid w:val="001E79E8"/>
    <w:rsid w:val="001F283C"/>
    <w:rsid w:val="001F454C"/>
    <w:rsid w:val="002024FE"/>
    <w:rsid w:val="00210792"/>
    <w:rsid w:val="00214EB9"/>
    <w:rsid w:val="00227DE1"/>
    <w:rsid w:val="00230436"/>
    <w:rsid w:val="002316C8"/>
    <w:rsid w:val="002365F4"/>
    <w:rsid w:val="00243844"/>
    <w:rsid w:val="002529CD"/>
    <w:rsid w:val="0025338E"/>
    <w:rsid w:val="00253576"/>
    <w:rsid w:val="00256080"/>
    <w:rsid w:val="00272700"/>
    <w:rsid w:val="002812C3"/>
    <w:rsid w:val="00283556"/>
    <w:rsid w:val="0028485F"/>
    <w:rsid w:val="0029002C"/>
    <w:rsid w:val="00296BE3"/>
    <w:rsid w:val="002B504B"/>
    <w:rsid w:val="002C1842"/>
    <w:rsid w:val="002D562D"/>
    <w:rsid w:val="002F6382"/>
    <w:rsid w:val="00304926"/>
    <w:rsid w:val="00304B29"/>
    <w:rsid w:val="003070F5"/>
    <w:rsid w:val="00313A4B"/>
    <w:rsid w:val="003154B5"/>
    <w:rsid w:val="00317A23"/>
    <w:rsid w:val="0032054F"/>
    <w:rsid w:val="00323E33"/>
    <w:rsid w:val="00324714"/>
    <w:rsid w:val="00325C94"/>
    <w:rsid w:val="00331E83"/>
    <w:rsid w:val="00332A8C"/>
    <w:rsid w:val="003400BC"/>
    <w:rsid w:val="0034180C"/>
    <w:rsid w:val="003457BC"/>
    <w:rsid w:val="00350BE9"/>
    <w:rsid w:val="003547FF"/>
    <w:rsid w:val="00356C9A"/>
    <w:rsid w:val="003670FB"/>
    <w:rsid w:val="00367A5F"/>
    <w:rsid w:val="00372C5D"/>
    <w:rsid w:val="00376E1F"/>
    <w:rsid w:val="00382C85"/>
    <w:rsid w:val="00385E99"/>
    <w:rsid w:val="00386DC7"/>
    <w:rsid w:val="003901B9"/>
    <w:rsid w:val="003940DA"/>
    <w:rsid w:val="003A7C6E"/>
    <w:rsid w:val="003D08BA"/>
    <w:rsid w:val="003D7928"/>
    <w:rsid w:val="003E5378"/>
    <w:rsid w:val="003E6A63"/>
    <w:rsid w:val="003F10B1"/>
    <w:rsid w:val="003F5180"/>
    <w:rsid w:val="0040536C"/>
    <w:rsid w:val="004135CD"/>
    <w:rsid w:val="00413600"/>
    <w:rsid w:val="00431827"/>
    <w:rsid w:val="004375F2"/>
    <w:rsid w:val="00440C81"/>
    <w:rsid w:val="00442B45"/>
    <w:rsid w:val="00453A5C"/>
    <w:rsid w:val="00462E2A"/>
    <w:rsid w:val="004765AE"/>
    <w:rsid w:val="0049242D"/>
    <w:rsid w:val="004A1354"/>
    <w:rsid w:val="004A1B8E"/>
    <w:rsid w:val="004A36FC"/>
    <w:rsid w:val="004A5F7D"/>
    <w:rsid w:val="004B4264"/>
    <w:rsid w:val="004B7B58"/>
    <w:rsid w:val="004C357C"/>
    <w:rsid w:val="004C4226"/>
    <w:rsid w:val="004C775A"/>
    <w:rsid w:val="004E721A"/>
    <w:rsid w:val="004F08DF"/>
    <w:rsid w:val="004F23B3"/>
    <w:rsid w:val="004F5C50"/>
    <w:rsid w:val="00512D30"/>
    <w:rsid w:val="00515149"/>
    <w:rsid w:val="005424F0"/>
    <w:rsid w:val="00542B79"/>
    <w:rsid w:val="00543763"/>
    <w:rsid w:val="00544006"/>
    <w:rsid w:val="00547D72"/>
    <w:rsid w:val="00551C46"/>
    <w:rsid w:val="00560CFE"/>
    <w:rsid w:val="00565CB3"/>
    <w:rsid w:val="00596177"/>
    <w:rsid w:val="005A6C8B"/>
    <w:rsid w:val="005B1CC5"/>
    <w:rsid w:val="005C4A0E"/>
    <w:rsid w:val="005C4F6D"/>
    <w:rsid w:val="005D220A"/>
    <w:rsid w:val="005D306F"/>
    <w:rsid w:val="005D6BBE"/>
    <w:rsid w:val="005E1670"/>
    <w:rsid w:val="005E7835"/>
    <w:rsid w:val="005F4D6C"/>
    <w:rsid w:val="005F5A64"/>
    <w:rsid w:val="006036A0"/>
    <w:rsid w:val="0061513B"/>
    <w:rsid w:val="00630B19"/>
    <w:rsid w:val="00634F43"/>
    <w:rsid w:val="00635038"/>
    <w:rsid w:val="0063546B"/>
    <w:rsid w:val="00642443"/>
    <w:rsid w:val="006431D7"/>
    <w:rsid w:val="00643800"/>
    <w:rsid w:val="00643CB8"/>
    <w:rsid w:val="00644EBF"/>
    <w:rsid w:val="00651EEF"/>
    <w:rsid w:val="006545A2"/>
    <w:rsid w:val="00656481"/>
    <w:rsid w:val="00677241"/>
    <w:rsid w:val="00687AED"/>
    <w:rsid w:val="0069000A"/>
    <w:rsid w:val="006A1211"/>
    <w:rsid w:val="006A2046"/>
    <w:rsid w:val="006A7381"/>
    <w:rsid w:val="006C5324"/>
    <w:rsid w:val="006D023A"/>
    <w:rsid w:val="006D088A"/>
    <w:rsid w:val="006D37CC"/>
    <w:rsid w:val="006D3A6D"/>
    <w:rsid w:val="006E22E6"/>
    <w:rsid w:val="006F712E"/>
    <w:rsid w:val="007068E2"/>
    <w:rsid w:val="0071557B"/>
    <w:rsid w:val="007178D8"/>
    <w:rsid w:val="0072084E"/>
    <w:rsid w:val="00724039"/>
    <w:rsid w:val="00726842"/>
    <w:rsid w:val="007271AF"/>
    <w:rsid w:val="00734EE7"/>
    <w:rsid w:val="007374C9"/>
    <w:rsid w:val="0074573F"/>
    <w:rsid w:val="00754023"/>
    <w:rsid w:val="00757630"/>
    <w:rsid w:val="00773E22"/>
    <w:rsid w:val="00774380"/>
    <w:rsid w:val="007901D4"/>
    <w:rsid w:val="00793F0A"/>
    <w:rsid w:val="00797260"/>
    <w:rsid w:val="007A0853"/>
    <w:rsid w:val="007A624D"/>
    <w:rsid w:val="007B4C50"/>
    <w:rsid w:val="007E3633"/>
    <w:rsid w:val="007E41F7"/>
    <w:rsid w:val="007E51CA"/>
    <w:rsid w:val="007F3FCB"/>
    <w:rsid w:val="007F66B8"/>
    <w:rsid w:val="007F6B3C"/>
    <w:rsid w:val="00806645"/>
    <w:rsid w:val="008127C4"/>
    <w:rsid w:val="00814A0F"/>
    <w:rsid w:val="008409C2"/>
    <w:rsid w:val="00845798"/>
    <w:rsid w:val="00847309"/>
    <w:rsid w:val="00857A8D"/>
    <w:rsid w:val="0086509F"/>
    <w:rsid w:val="00866247"/>
    <w:rsid w:val="0087224C"/>
    <w:rsid w:val="00875EF9"/>
    <w:rsid w:val="00880ED2"/>
    <w:rsid w:val="00886D4A"/>
    <w:rsid w:val="00894C51"/>
    <w:rsid w:val="00896E4F"/>
    <w:rsid w:val="008A1525"/>
    <w:rsid w:val="008A2C8A"/>
    <w:rsid w:val="008A2CD7"/>
    <w:rsid w:val="008A4D8A"/>
    <w:rsid w:val="008B072D"/>
    <w:rsid w:val="008C017E"/>
    <w:rsid w:val="008D5D17"/>
    <w:rsid w:val="008E0F8F"/>
    <w:rsid w:val="008E61CF"/>
    <w:rsid w:val="008F3009"/>
    <w:rsid w:val="00901D41"/>
    <w:rsid w:val="00903FA8"/>
    <w:rsid w:val="0091452A"/>
    <w:rsid w:val="00925794"/>
    <w:rsid w:val="00930B52"/>
    <w:rsid w:val="0093276E"/>
    <w:rsid w:val="00933F95"/>
    <w:rsid w:val="00937613"/>
    <w:rsid w:val="00944830"/>
    <w:rsid w:val="009528BC"/>
    <w:rsid w:val="00962D6F"/>
    <w:rsid w:val="009642D0"/>
    <w:rsid w:val="009767F6"/>
    <w:rsid w:val="00986F0B"/>
    <w:rsid w:val="00991749"/>
    <w:rsid w:val="009A496E"/>
    <w:rsid w:val="009B4E2C"/>
    <w:rsid w:val="009B691D"/>
    <w:rsid w:val="009B7F4B"/>
    <w:rsid w:val="009C220E"/>
    <w:rsid w:val="009C68F5"/>
    <w:rsid w:val="009C7A0D"/>
    <w:rsid w:val="009D612E"/>
    <w:rsid w:val="009D7E05"/>
    <w:rsid w:val="009E1C83"/>
    <w:rsid w:val="009E4B15"/>
    <w:rsid w:val="009E635A"/>
    <w:rsid w:val="009F4793"/>
    <w:rsid w:val="009F7DF9"/>
    <w:rsid w:val="00A01E99"/>
    <w:rsid w:val="00A02A56"/>
    <w:rsid w:val="00A11ACA"/>
    <w:rsid w:val="00A122DA"/>
    <w:rsid w:val="00A214DB"/>
    <w:rsid w:val="00A22EBE"/>
    <w:rsid w:val="00A34100"/>
    <w:rsid w:val="00A36616"/>
    <w:rsid w:val="00A368F4"/>
    <w:rsid w:val="00A44E3A"/>
    <w:rsid w:val="00A60B1F"/>
    <w:rsid w:val="00A778E0"/>
    <w:rsid w:val="00A8005A"/>
    <w:rsid w:val="00A825AA"/>
    <w:rsid w:val="00A8338D"/>
    <w:rsid w:val="00A948BD"/>
    <w:rsid w:val="00A94DAF"/>
    <w:rsid w:val="00AA4391"/>
    <w:rsid w:val="00AB6953"/>
    <w:rsid w:val="00AC2466"/>
    <w:rsid w:val="00AC305B"/>
    <w:rsid w:val="00AD1438"/>
    <w:rsid w:val="00AE29B5"/>
    <w:rsid w:val="00AE62C2"/>
    <w:rsid w:val="00AE6E24"/>
    <w:rsid w:val="00AF52FC"/>
    <w:rsid w:val="00B03FD1"/>
    <w:rsid w:val="00B16B59"/>
    <w:rsid w:val="00B327C1"/>
    <w:rsid w:val="00B42516"/>
    <w:rsid w:val="00B43E77"/>
    <w:rsid w:val="00B4793C"/>
    <w:rsid w:val="00B50EF8"/>
    <w:rsid w:val="00B52D3A"/>
    <w:rsid w:val="00B5743A"/>
    <w:rsid w:val="00B6167C"/>
    <w:rsid w:val="00B61B90"/>
    <w:rsid w:val="00B637A7"/>
    <w:rsid w:val="00B662EB"/>
    <w:rsid w:val="00B70824"/>
    <w:rsid w:val="00B72E19"/>
    <w:rsid w:val="00B76DB1"/>
    <w:rsid w:val="00B928DB"/>
    <w:rsid w:val="00BB4FC2"/>
    <w:rsid w:val="00BC0872"/>
    <w:rsid w:val="00BC4EA3"/>
    <w:rsid w:val="00BD5AE1"/>
    <w:rsid w:val="00BE23E2"/>
    <w:rsid w:val="00C0639F"/>
    <w:rsid w:val="00C251B7"/>
    <w:rsid w:val="00C44FDB"/>
    <w:rsid w:val="00C50F69"/>
    <w:rsid w:val="00C706D3"/>
    <w:rsid w:val="00C77091"/>
    <w:rsid w:val="00C82DFC"/>
    <w:rsid w:val="00C85C70"/>
    <w:rsid w:val="00C86D5F"/>
    <w:rsid w:val="00CA1245"/>
    <w:rsid w:val="00CA5A3B"/>
    <w:rsid w:val="00CB140A"/>
    <w:rsid w:val="00CC3915"/>
    <w:rsid w:val="00CD2A4D"/>
    <w:rsid w:val="00CD7877"/>
    <w:rsid w:val="00CE54A8"/>
    <w:rsid w:val="00CE69B3"/>
    <w:rsid w:val="00CF10CE"/>
    <w:rsid w:val="00CF6EE2"/>
    <w:rsid w:val="00D049D0"/>
    <w:rsid w:val="00D1008C"/>
    <w:rsid w:val="00D20982"/>
    <w:rsid w:val="00D22A70"/>
    <w:rsid w:val="00D319B6"/>
    <w:rsid w:val="00D34ED6"/>
    <w:rsid w:val="00D44AE8"/>
    <w:rsid w:val="00D50FB1"/>
    <w:rsid w:val="00D53400"/>
    <w:rsid w:val="00D64401"/>
    <w:rsid w:val="00D6491C"/>
    <w:rsid w:val="00D65B8F"/>
    <w:rsid w:val="00D74190"/>
    <w:rsid w:val="00D85BB4"/>
    <w:rsid w:val="00DA23C5"/>
    <w:rsid w:val="00DA371F"/>
    <w:rsid w:val="00DB40A1"/>
    <w:rsid w:val="00DD390B"/>
    <w:rsid w:val="00DD626E"/>
    <w:rsid w:val="00DE500C"/>
    <w:rsid w:val="00DE6F44"/>
    <w:rsid w:val="00DE6FF2"/>
    <w:rsid w:val="00DE7F26"/>
    <w:rsid w:val="00DF2030"/>
    <w:rsid w:val="00E045A1"/>
    <w:rsid w:val="00E04839"/>
    <w:rsid w:val="00E229BC"/>
    <w:rsid w:val="00E23A96"/>
    <w:rsid w:val="00E24324"/>
    <w:rsid w:val="00E3571D"/>
    <w:rsid w:val="00E42AB6"/>
    <w:rsid w:val="00E46BFF"/>
    <w:rsid w:val="00E51B92"/>
    <w:rsid w:val="00E70795"/>
    <w:rsid w:val="00E71917"/>
    <w:rsid w:val="00E8223B"/>
    <w:rsid w:val="00E970E7"/>
    <w:rsid w:val="00EA102F"/>
    <w:rsid w:val="00EA1367"/>
    <w:rsid w:val="00EA375D"/>
    <w:rsid w:val="00EB4259"/>
    <w:rsid w:val="00EB6019"/>
    <w:rsid w:val="00EB6BBC"/>
    <w:rsid w:val="00EC558B"/>
    <w:rsid w:val="00EC7693"/>
    <w:rsid w:val="00ED2D3A"/>
    <w:rsid w:val="00ED3A5C"/>
    <w:rsid w:val="00ED5BC2"/>
    <w:rsid w:val="00EE16D5"/>
    <w:rsid w:val="00EE5712"/>
    <w:rsid w:val="00EE7899"/>
    <w:rsid w:val="00EF053F"/>
    <w:rsid w:val="00EF5A9E"/>
    <w:rsid w:val="00EF6107"/>
    <w:rsid w:val="00F04904"/>
    <w:rsid w:val="00F06470"/>
    <w:rsid w:val="00F11DD4"/>
    <w:rsid w:val="00F147CB"/>
    <w:rsid w:val="00F31A8B"/>
    <w:rsid w:val="00F33685"/>
    <w:rsid w:val="00F418BA"/>
    <w:rsid w:val="00F47D85"/>
    <w:rsid w:val="00F61850"/>
    <w:rsid w:val="00F64E60"/>
    <w:rsid w:val="00F85736"/>
    <w:rsid w:val="00F9445C"/>
    <w:rsid w:val="00F956F4"/>
    <w:rsid w:val="00F95A7C"/>
    <w:rsid w:val="00FA027D"/>
    <w:rsid w:val="00FA23CB"/>
    <w:rsid w:val="00FA29DB"/>
    <w:rsid w:val="00FB1463"/>
    <w:rsid w:val="00FB2706"/>
    <w:rsid w:val="00FC09C0"/>
    <w:rsid w:val="00FC2F53"/>
    <w:rsid w:val="00FC3595"/>
    <w:rsid w:val="00FC3DAA"/>
    <w:rsid w:val="00FD1FFD"/>
    <w:rsid w:val="00FD70B3"/>
    <w:rsid w:val="00FE600A"/>
    <w:rsid w:val="00FF1AFD"/>
    <w:rsid w:val="00FF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ACC6C"/>
  <w15:docId w15:val="{C82C9903-1414-4947-9F88-DEF3B83B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1D4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D4"/>
    <w:pPr>
      <w:ind w:left="720"/>
      <w:contextualSpacing/>
    </w:pPr>
  </w:style>
  <w:style w:type="paragraph" w:customStyle="1" w:styleId="ConsPlusNormal">
    <w:name w:val="ConsPlusNormal"/>
    <w:rsid w:val="007901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48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8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semiHidden/>
    <w:unhideWhenUsed/>
    <w:rsid w:val="00E229BC"/>
    <w:pPr>
      <w:tabs>
        <w:tab w:val="center" w:pos="4153"/>
        <w:tab w:val="right" w:pos="8306"/>
      </w:tabs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E229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896E4F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4078B0EADD78A262B488A302722352A640E9AF012A71C9D76D814C93A9C8359A68D2F8C91BD89Ba9V8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64078B0EADD78A262B488A302722352A640EBA6092E71C9D76D814C93A9C8359A68D2F8C91BD899a9V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6ED73B72570A5AE3F90A4304AB05EDDCB4FCF5E9F7CDDF2D1F313307FC1CCE9B0DC5105A68C749172C88CA4249EAE3EAFD89A8038951q9q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0235-286D-416C-AEEC-96B72B76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10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RePack by Diakov</cp:lastModifiedBy>
  <cp:revision>566</cp:revision>
  <cp:lastPrinted>2024-09-10T05:40:00Z</cp:lastPrinted>
  <dcterms:created xsi:type="dcterms:W3CDTF">2018-09-13T13:13:00Z</dcterms:created>
  <dcterms:modified xsi:type="dcterms:W3CDTF">2024-09-10T05:40:00Z</dcterms:modified>
</cp:coreProperties>
</file>